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8356DD" w:rsidRDefault="0028230C" w:rsidP="0028230C">
      <w:pPr>
        <w:jc w:val="center"/>
        <w:rPr>
          <w:rFonts w:ascii="Times New Roman" w:eastAsia="Times New Roman" w:hAnsi="Times New Roman" w:cs="Times New Roman"/>
          <w:b/>
        </w:rPr>
      </w:pPr>
      <w:r w:rsidRPr="008356DD">
        <w:rPr>
          <w:rFonts w:ascii="Times New Roman" w:eastAsia="Times New Roman" w:hAnsi="Times New Roman" w:cs="Times New Roman"/>
          <w:b/>
        </w:rPr>
        <w:t>ПОЯСНИТЕЛЬНАЯ ЗАПИСКА К ПРОЕКТУ РЕШЕНИЯ ДУМЫ ГОРОДА «О БЮДЖЕТЕ ГОРОДА ПЫТЬ-ЯХА НА 2022 ГОД И ПЛАНОВЫЙ ПЕРИОД 2023-2024 ГОДЫ»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Проект решения Думы города «О бюджете города Пыть-Яха на 2022 год и на плановый период 2023 и 2024 годов» (далее – проект решения о бюджете) подготовлен с учетом: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Положений Послания Президента Российской Федерации Федеральному Собранию Российской Федерации от 21 апреля 2021 года</w:t>
      </w:r>
      <w:r w:rsidRPr="008356DD">
        <w:t>,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>указа Президента Российской Федерации от 21 июля 2020 года № 474 «О национальных целях развития Российской Федерации на период до 2030 года» (далее – Указ № 474),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 xml:space="preserve">указов Президента Российской Федерации от 2012 года, 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 xml:space="preserve">основных направлений бюджетной и налоговой политики Ханты-Мансийского автономного округа – Югры на 2022 год и плановый период 2023 – 2024 годов,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стратегии социально-экономического развития город</w:t>
      </w:r>
      <w:r w:rsidR="008356DD" w:rsidRPr="008356DD">
        <w:rPr>
          <w:rFonts w:ascii="Times New Roman" w:hAnsi="Times New Roman"/>
        </w:rPr>
        <w:t>а</w:t>
      </w:r>
      <w:r w:rsidRPr="008356DD">
        <w:rPr>
          <w:rFonts w:ascii="Times New Roman" w:hAnsi="Times New Roman"/>
        </w:rPr>
        <w:t xml:space="preserve"> Пыть-Ях до 2030 года,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прогноза социально-экономического развития города Пыть-Яха на 2022 год и плановый период 2023 и 2024 годов,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основных направлений налоговой, бюджетной и долговой политики города Пыть-Яха на 2022-2024 годы.</w:t>
      </w:r>
    </w:p>
    <w:p w:rsidR="00AA0E6A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Основные направления налоговой, бюджетной и долговой политики города Пыть-Яха на 2022-2024 годы, одобренные администрацией города распоряжением от 26.10.2021 № 2075-ра, размещены в материалах к проекту решения о бюджете на страницах 250-263. </w:t>
      </w:r>
    </w:p>
    <w:p w:rsidR="00AA0E6A" w:rsidRDefault="00AA0E6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</w:p>
    <w:p w:rsidR="0028230C" w:rsidRPr="008356DD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56DD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2022 год и на плановый период 2023 и 2024 годов»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 (с учетом положений, вступающих в силу с 1 января 2022 года), Положения о бюджетном процессе в </w:t>
      </w:r>
      <w:r w:rsidR="008356DD" w:rsidRPr="008356DD">
        <w:rPr>
          <w:rFonts w:ascii="Times New Roman" w:hAnsi="Times New Roman"/>
        </w:rPr>
        <w:t>городе</w:t>
      </w:r>
      <w:r w:rsidRPr="008356DD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«</w:t>
      </w:r>
      <w:r w:rsidRPr="008356DD">
        <w:rPr>
          <w:rFonts w:ascii="Times New Roman" w:hAnsi="Times New Roman"/>
          <w:bCs/>
        </w:rPr>
        <w:t>О Порядке составления проекта решения о бюджете му</w:t>
      </w:r>
      <w:r w:rsidRPr="008356DD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Статьей 184.1 Бюджетного кодекса и статей 16 решения Думы города № 258 определены основные требования к структуре и содержанию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Пункты 1, 2</w:t>
      </w:r>
      <w:r w:rsidRPr="008356DD">
        <w:rPr>
          <w:rFonts w:ascii="Times New Roman" w:hAnsi="Times New Roman"/>
        </w:rPr>
        <w:t xml:space="preserve"> проекта решения о бюджете содержит основные характеристики бюджета города Пыть-Яха на 2022 год и на плановый период 2023 и 2024 годов, к которым в соответствии с пунктом 1 статьи 184.1 Бюджетного кодекса и пунктом 1 статьи 16 решения Думы города № 258 относятся: общий объем доходов бюджета города, общий объем расходов бюджета города, дефицит бюджета города. 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eastAsia="Times New Roman" w:hAnsi="Times New Roman"/>
        </w:rPr>
      </w:pPr>
      <w:r w:rsidRPr="008356DD">
        <w:rPr>
          <w:rFonts w:ascii="Times New Roman" w:hAnsi="Times New Roman"/>
        </w:rPr>
        <w:t xml:space="preserve">Распределение доходов бюджета города </w:t>
      </w:r>
      <w:r w:rsidRPr="008356DD">
        <w:rPr>
          <w:rFonts w:ascii="Times New Roman" w:eastAsia="Times New Roman" w:hAnsi="Times New Roman"/>
        </w:rPr>
        <w:t xml:space="preserve">в очередном финансовом году и плановом периоде в разрезе кодов классификации доходов, утвержденных приказом Министерства финансов Российской Федерации от 08.06.2021 № 75н «Об утверждении кодов (перечней кодов) бюджетной классификации Российской Федерации на 2022 год (на 2022 год и на плановый период 2023 и 2024 годов)», устанавливается в приложениях </w:t>
      </w:r>
      <w:r w:rsidRPr="008356DD">
        <w:rPr>
          <w:rFonts w:ascii="Times New Roman" w:eastAsia="Times New Roman" w:hAnsi="Times New Roman"/>
          <w:i/>
        </w:rPr>
        <w:t>1 и 2</w:t>
      </w:r>
      <w:r w:rsidRPr="008356DD">
        <w:rPr>
          <w:rFonts w:ascii="Times New Roman" w:eastAsia="Times New Roman" w:hAnsi="Times New Roman"/>
        </w:rPr>
        <w:t xml:space="preserve"> к Проекту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требованиями пункта 3 статьи 184.1 Бюджетного кодекса и подпункта 9 пункта 2 решения Думы города № 258 </w:t>
      </w:r>
      <w:r w:rsidRPr="008356DD">
        <w:rPr>
          <w:rFonts w:ascii="Times New Roman" w:hAnsi="Times New Roman"/>
          <w:b/>
        </w:rPr>
        <w:t>пунктом 2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объем условно утвержденных расходов на первый и второй год планового периода в объеме: 2,5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2023 год, 5 процентов – на 2024 год.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Согласно положениям</w:t>
      </w:r>
      <w:r w:rsidRPr="008356DD">
        <w:t xml:space="preserve"> п</w:t>
      </w:r>
      <w:r w:rsidRPr="008356DD">
        <w:rPr>
          <w:rFonts w:ascii="Times New Roman" w:hAnsi="Times New Roman"/>
        </w:rPr>
        <w:t xml:space="preserve">ункта 2 статьи 107 и пункта 3 статьи 184.1 Бюджетного кодекса и подпункта 11 пункта 2 статьи 16 решения Думы города № 258 </w:t>
      </w:r>
      <w:r w:rsidRPr="008356DD">
        <w:rPr>
          <w:rFonts w:ascii="Times New Roman" w:hAnsi="Times New Roman"/>
          <w:b/>
        </w:rPr>
        <w:t>пункты 1, 2</w:t>
      </w:r>
      <w:r w:rsidRPr="008356DD">
        <w:rPr>
          <w:rFonts w:ascii="Times New Roman" w:hAnsi="Times New Roman"/>
        </w:rPr>
        <w:t xml:space="preserve"> проекта решения о бюджете содержит объем верхнего предела муниципального внутреннего долга по состоянию на 1 января года, следующего за очередным финансовым годом и каждым годом планового периода, с указанием предельного объема обязательств по муниципальным гарантиям на 2022 год и на плановый период 2023 и 2024 годов.  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Так же </w:t>
      </w:r>
      <w:r w:rsidRPr="008356DD">
        <w:rPr>
          <w:rFonts w:ascii="Times New Roman" w:hAnsi="Times New Roman"/>
          <w:b/>
        </w:rPr>
        <w:t xml:space="preserve">пунктами 1, 2 </w:t>
      </w:r>
      <w:r w:rsidRPr="008356DD">
        <w:rPr>
          <w:rFonts w:ascii="Times New Roman" w:hAnsi="Times New Roman"/>
        </w:rPr>
        <w:t>проекта решения о бюджете на основании требований пункта 7 статьи 107 Бюджетного кодекса предлагается утвердить объем расходов на обслуживание муниципального долга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3</w:t>
      </w:r>
      <w:r w:rsidRPr="008356DD">
        <w:rPr>
          <w:rFonts w:ascii="Times New Roman" w:hAnsi="Times New Roman"/>
        </w:rPr>
        <w:t xml:space="preserve"> проекта решения о бюджете, </w:t>
      </w:r>
      <w:r w:rsidRPr="008356DD">
        <w:rPr>
          <w:rFonts w:ascii="Times New Roman" w:hAnsi="Times New Roman"/>
          <w:b/>
        </w:rPr>
        <w:t>приложениям 11, 12</w:t>
      </w:r>
      <w:r w:rsidRPr="008356DD">
        <w:rPr>
          <w:rFonts w:ascii="Times New Roman" w:hAnsi="Times New Roman"/>
        </w:rPr>
        <w:t xml:space="preserve"> к проекту решения о бюджете предлагается согласно требованиям абзаца 9 пункта 3 статьи 184.1 Бюджетного кодекса и пункта 2 статьи 16 решения Думы города № 258 утвердить источники финансирования дефицита бюджета автономного округа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Pr="008356DD">
        <w:rPr>
          <w:rFonts w:ascii="Times New Roman" w:hAnsi="Times New Roman"/>
          <w:b/>
        </w:rPr>
        <w:t>пунктом 4</w:t>
      </w:r>
      <w:r w:rsidRPr="008356DD">
        <w:rPr>
          <w:rFonts w:ascii="Times New Roman" w:hAnsi="Times New Roman"/>
        </w:rPr>
        <w:t xml:space="preserve">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Согласно пункта 14 статьи 9.2 Федерального закона от 12 января1996 года № 7-ФЗ «О некоммерческих организациях» (с изменениями) бюджетные учреждения не в 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Pr="008356DD">
        <w:rPr>
          <w:rFonts w:ascii="Times New Roman" w:hAnsi="Times New Roman"/>
          <w:b/>
        </w:rPr>
        <w:t>пунктом 5</w:t>
      </w:r>
      <w:r w:rsidRPr="008356DD">
        <w:rPr>
          <w:rFonts w:ascii="Times New Roman" w:hAnsi="Times New Roman"/>
        </w:rPr>
        <w:t xml:space="preserve">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</w:t>
      </w:r>
      <w:r w:rsidRPr="008356DD">
        <w:rPr>
          <w:rFonts w:ascii="Times New Roman" w:hAnsi="Times New Roman"/>
          <w:b/>
        </w:rPr>
        <w:t>пункте 6</w:t>
      </w:r>
      <w:r w:rsidRPr="008356DD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8356DD">
        <w:t xml:space="preserve"> </w:t>
      </w:r>
      <w:r w:rsidRPr="008356DD">
        <w:rPr>
          <w:rFonts w:ascii="Times New Roman" w:hAnsi="Times New Roman"/>
        </w:rPr>
        <w:t>12.01.1996 г. № 7-ФЗ «О некоммерческих организациях».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Пунктами 7, 8, 9, 10, 11, 18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в соответствии с положениями пункта 3 статьи 184.1 Бюджетного кодекса, подпунктами 3, 4, 5, 6, 7, 8 пункта 2 статьи 16 решения Думы № 258: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3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>приложении 4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5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>приложении 6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-распределение бюджетных ассигнований по разделам и подразделам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7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 xml:space="preserve">приложении 8 </w:t>
      </w:r>
      <w:r w:rsidRPr="008356DD">
        <w:rPr>
          <w:rFonts w:ascii="Times New Roman" w:hAnsi="Times New Roman"/>
        </w:rPr>
        <w:t>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 ведомственную структуру расходов бюджета города Пыть-Яха на 2022 год </w:t>
      </w:r>
      <w:r w:rsidRPr="008356DD">
        <w:rPr>
          <w:rFonts w:ascii="Times New Roman" w:hAnsi="Times New Roman"/>
          <w:b/>
        </w:rPr>
        <w:t>приложению 9</w:t>
      </w:r>
      <w:r w:rsidRPr="008356DD">
        <w:rPr>
          <w:rFonts w:ascii="Times New Roman" w:hAnsi="Times New Roman"/>
        </w:rPr>
        <w:t xml:space="preserve">, на плановый период 2023 и 2024 годов согласно </w:t>
      </w:r>
      <w:r w:rsidRPr="008356DD">
        <w:rPr>
          <w:rFonts w:ascii="Times New Roman" w:hAnsi="Times New Roman"/>
          <w:b/>
        </w:rPr>
        <w:t>приложению 10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-общий объем бюджетных ассигнований на исполнение публичных нормативных обязательств на 2022 год и плановый период 2023 и 2024 годов;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-объем межбюджетных трансфертов, получаемых из бюджета Ханты-Мансийского автономного округа – Югры на 2022 год и плановый период 2023 и 2024 годов согласно </w:t>
      </w:r>
      <w:r w:rsidRPr="008356DD">
        <w:rPr>
          <w:rFonts w:ascii="Times New Roman" w:hAnsi="Times New Roman"/>
          <w:b/>
        </w:rPr>
        <w:t>приложениям 15, 16</w:t>
      </w:r>
      <w:r w:rsidRPr="008356DD">
        <w:rPr>
          <w:rFonts w:ascii="Times New Roman" w:hAnsi="Times New Roman"/>
        </w:rPr>
        <w:t xml:space="preserve"> к проекту решения о бюджете.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со статьей 81 Бюджетного кодекса, статьей 17 решения Думы № 258 </w:t>
      </w:r>
      <w:r w:rsidRPr="008356DD">
        <w:rPr>
          <w:rFonts w:ascii="Times New Roman" w:hAnsi="Times New Roman"/>
          <w:b/>
        </w:rPr>
        <w:t xml:space="preserve">пунктом 12 </w:t>
      </w:r>
      <w:r w:rsidRPr="008356DD">
        <w:rPr>
          <w:rFonts w:ascii="Times New Roman" w:hAnsi="Times New Roman"/>
        </w:rPr>
        <w:t>проекта решения о бюджете устанавливается размер резервного фонда администрации города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5 статьи 179.4 Бюджетного кодекса </w:t>
      </w:r>
      <w:r w:rsidRPr="008356DD">
        <w:rPr>
          <w:rFonts w:ascii="Times New Roman" w:hAnsi="Times New Roman"/>
          <w:b/>
        </w:rPr>
        <w:t>пунктом 13</w:t>
      </w:r>
      <w:r w:rsidRPr="008356DD">
        <w:rPr>
          <w:rFonts w:ascii="Times New Roman" w:hAnsi="Times New Roman"/>
        </w:rPr>
        <w:t xml:space="preserve"> проекта решения о бюджете, предлагается установить общий объем бюджетных ассигнований дорожного фонда города Пыть-Яха на 2022 год и на плановый период 2023 и 2024 годов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 доходов муниципального дорожного фонда.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со статьей 78 Бюджетного кодекса </w:t>
      </w:r>
      <w:r w:rsidRPr="008356DD">
        <w:rPr>
          <w:rFonts w:ascii="Times New Roman" w:hAnsi="Times New Roman"/>
          <w:b/>
        </w:rPr>
        <w:t>пунктом 14</w:t>
      </w:r>
      <w:r w:rsidRPr="008356DD">
        <w:rPr>
          <w:rFonts w:ascii="Times New Roman" w:hAnsi="Times New Roman"/>
        </w:rPr>
        <w:t xml:space="preserve"> 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(приложение 17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15</w:t>
      </w:r>
      <w:r w:rsidRPr="008356DD">
        <w:rPr>
          <w:rFonts w:ascii="Times New Roman" w:hAnsi="Times New Roman"/>
        </w:rPr>
        <w:t xml:space="preserve"> проекта решения реализуются требования пункта 7 статьи 78 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Pr="008356DD">
        <w:rPr>
          <w:rFonts w:ascii="Times New Roman" w:hAnsi="Times New Roman"/>
          <w:b/>
        </w:rPr>
        <w:t>пунктом 16</w:t>
      </w:r>
      <w:r w:rsidRPr="008356DD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17</w:t>
      </w:r>
      <w:r w:rsidRPr="008356DD">
        <w:rPr>
          <w:rFonts w:ascii="Times New Roman" w:hAnsi="Times New Roman"/>
        </w:rPr>
        <w:t xml:space="preserve"> проекта решения о бюджете предлагается сохранить ранее действующие нормы, определяющие особенности использования бюджетных ассигнований на обеспечение деятельности муниципальных органов и муниципальных учреждений, в соответствии с которой не допускается принятие в очередном финансовом году решений об увеличении численности работников муниципальных служащих и работников муниципальных учреждений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В соответствии со статьями 110.1, 110.2 Бюджетного кодекса</w:t>
      </w:r>
      <w:r w:rsidRPr="008356DD">
        <w:rPr>
          <w:rFonts w:ascii="Times New Roman" w:hAnsi="Times New Roman"/>
          <w:b/>
        </w:rPr>
        <w:t xml:space="preserve"> пунктами 19, 20, 29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программу муниципальных внутренних заимствований города Пыть-Яха согласно </w:t>
      </w:r>
      <w:r w:rsidRPr="008356DD">
        <w:rPr>
          <w:rFonts w:ascii="Times New Roman" w:hAnsi="Times New Roman"/>
          <w:b/>
        </w:rPr>
        <w:t>приложению 13</w:t>
      </w:r>
      <w:r w:rsidRPr="008356DD">
        <w:rPr>
          <w:rFonts w:ascii="Times New Roman" w:hAnsi="Times New Roman"/>
        </w:rPr>
        <w:t xml:space="preserve">, программу муниципальных гарантий города Пыть-Яха согласно </w:t>
      </w:r>
      <w:r w:rsidRPr="008356DD">
        <w:rPr>
          <w:rFonts w:ascii="Times New Roman" w:hAnsi="Times New Roman"/>
          <w:b/>
        </w:rPr>
        <w:t>приложению 14</w:t>
      </w:r>
      <w:r w:rsidRPr="008356DD">
        <w:rPr>
          <w:rFonts w:ascii="Times New Roman" w:hAnsi="Times New Roman"/>
        </w:rPr>
        <w:t>, а также предоставить администрации города право привлекать из бюджета Ханты-Мансийского автономного округа – Югры бюджетные кредиты и кредиты кредитных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года.</w:t>
      </w:r>
    </w:p>
    <w:p w:rsidR="0028230C" w:rsidRPr="00761AD4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21</w:t>
      </w:r>
      <w:r w:rsidRPr="008356DD">
        <w:rPr>
          <w:rFonts w:ascii="Times New Roman" w:hAnsi="Times New Roman"/>
        </w:rPr>
        <w:t xml:space="preserve"> проекта решения о бюджете регулируют вопросы реструктуризации и </w:t>
      </w:r>
      <w:r w:rsidRPr="00761AD4">
        <w:rPr>
          <w:rFonts w:ascii="Times New Roman" w:hAnsi="Times New Roman"/>
        </w:rPr>
        <w:t>списания денежных обязательств перед муниципальным образованием.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761AD4">
        <w:rPr>
          <w:rFonts w:ascii="Times New Roman" w:hAnsi="Times New Roman"/>
          <w:b/>
        </w:rPr>
        <w:t>Пунктом 22</w:t>
      </w:r>
      <w:r w:rsidRPr="00761AD4">
        <w:rPr>
          <w:rFonts w:ascii="Times New Roman" w:hAnsi="Times New Roman"/>
        </w:rPr>
        <w:t xml:space="preserve"> проекта решения о бюджете </w:t>
      </w:r>
      <w:r w:rsidR="00761AD4" w:rsidRPr="00761AD4">
        <w:rPr>
          <w:rFonts w:ascii="Times New Roman" w:hAnsi="Times New Roman"/>
        </w:rPr>
        <w:t>закрепляется</w:t>
      </w:r>
      <w:r w:rsidRPr="00761AD4">
        <w:rPr>
          <w:rFonts w:ascii="Times New Roman" w:hAnsi="Times New Roman"/>
        </w:rPr>
        <w:t xml:space="preserve"> право администрации города в соответствии с</w:t>
      </w:r>
      <w:r w:rsidR="00761AD4" w:rsidRPr="00761AD4">
        <w:rPr>
          <w:rFonts w:ascii="Times New Roman" w:hAnsi="Times New Roman"/>
        </w:rPr>
        <w:t xml:space="preserve"> подпунктом 3.1 </w:t>
      </w:r>
      <w:r w:rsidRPr="00761AD4">
        <w:rPr>
          <w:rFonts w:ascii="Times New Roman" w:hAnsi="Times New Roman"/>
        </w:rPr>
        <w:t xml:space="preserve"> пункт</w:t>
      </w:r>
      <w:r w:rsidR="00761AD4" w:rsidRPr="00761AD4">
        <w:rPr>
          <w:rFonts w:ascii="Times New Roman" w:hAnsi="Times New Roman"/>
        </w:rPr>
        <w:t>а</w:t>
      </w:r>
      <w:r w:rsidRPr="00761AD4">
        <w:rPr>
          <w:rFonts w:ascii="Times New Roman" w:hAnsi="Times New Roman"/>
        </w:rPr>
        <w:t xml:space="preserve"> </w:t>
      </w:r>
      <w:r w:rsidR="00761AD4" w:rsidRPr="00761AD4">
        <w:rPr>
          <w:rFonts w:ascii="Times New Roman" w:hAnsi="Times New Roman"/>
        </w:rPr>
        <w:t>3</w:t>
      </w:r>
      <w:r w:rsidRPr="00761AD4">
        <w:rPr>
          <w:rFonts w:ascii="Times New Roman" w:hAnsi="Times New Roman"/>
        </w:rPr>
        <w:t xml:space="preserve"> статьи </w:t>
      </w:r>
      <w:r w:rsidR="00761AD4" w:rsidRPr="00761AD4">
        <w:rPr>
          <w:rFonts w:ascii="Times New Roman" w:hAnsi="Times New Roman"/>
        </w:rPr>
        <w:t>160.1 и пунктом 3</w:t>
      </w:r>
      <w:r w:rsidRPr="00761AD4">
        <w:rPr>
          <w:rFonts w:ascii="Times New Roman" w:hAnsi="Times New Roman"/>
        </w:rPr>
        <w:t xml:space="preserve"> статьи </w:t>
      </w:r>
      <w:r w:rsidR="00761AD4" w:rsidRPr="00761AD4">
        <w:rPr>
          <w:rFonts w:ascii="Times New Roman" w:hAnsi="Times New Roman"/>
        </w:rPr>
        <w:t>160.2</w:t>
      </w:r>
      <w:r w:rsidRPr="00761AD4">
        <w:rPr>
          <w:rFonts w:ascii="Times New Roman" w:hAnsi="Times New Roman"/>
        </w:rPr>
        <w:t xml:space="preserve"> Бюджетного</w:t>
      </w:r>
      <w:r w:rsidR="00761AD4" w:rsidRPr="00761AD4">
        <w:rPr>
          <w:rFonts w:ascii="Times New Roman" w:hAnsi="Times New Roman"/>
        </w:rPr>
        <w:t xml:space="preserve"> кодекса Российской Федерации</w:t>
      </w:r>
      <w:r w:rsidRPr="00761AD4">
        <w:rPr>
          <w:rFonts w:ascii="Times New Roman" w:hAnsi="Times New Roman"/>
        </w:rPr>
        <w:t xml:space="preserve">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</w:t>
      </w:r>
      <w:r w:rsidRPr="008356DD">
        <w:rPr>
          <w:rFonts w:ascii="Times New Roman" w:hAnsi="Times New Roman"/>
        </w:rPr>
        <w:t xml:space="preserve"> 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Пункты 23, 24</w:t>
      </w:r>
      <w:r w:rsidRPr="008356DD">
        <w:rPr>
          <w:rFonts w:ascii="Times New Roman" w:hAnsi="Times New Roman"/>
        </w:rPr>
        <w:t xml:space="preserve"> проекта решения о бюджете регулируют ряд вопросов, связанных с исполнением бюджета города, а именно, предлагается утвердить дополнительные основания для внесения изменений в показатели сводной бюджетной росписи без внесения изменений в решение о бюджете города Пыть-Яха (согласно пункту 8 статьи 217 Бюджетного кодекса, пункту 2.1 статьи 16 решения Думы № 258). Кроме того, в</w:t>
      </w:r>
      <w:r w:rsidRPr="008356DD">
        <w:rPr>
          <w:rFonts w:ascii="Times New Roman" w:hAnsi="Times New Roman"/>
          <w:i/>
        </w:rPr>
        <w:t xml:space="preserve"> </w:t>
      </w:r>
      <w:r w:rsidRPr="008356DD">
        <w:rPr>
          <w:rFonts w:ascii="Times New Roman" w:hAnsi="Times New Roman"/>
          <w:b/>
        </w:rPr>
        <w:t xml:space="preserve">пункте 24 </w:t>
      </w:r>
      <w:r w:rsidRPr="008356DD">
        <w:rPr>
          <w:rFonts w:ascii="Times New Roman" w:hAnsi="Times New Roman"/>
        </w:rPr>
        <w:t>в соответствии с пунктом 3 статьи 217 Бюджетного кодекса устанавливаются объемы и направления использования зарезервированных средств в составе утвержденных бюджетных ассигнований на очередной финансовый год и плановый период.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25</w:t>
      </w:r>
      <w:r w:rsidRPr="008356DD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28230C" w:rsidRPr="008356DD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Пунктами 26, 27</w:t>
      </w:r>
      <w:r w:rsidRPr="008356DD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8230C" w:rsidRPr="008356DD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28</w:t>
      </w:r>
      <w:r w:rsidRPr="008356DD">
        <w:rPr>
          <w:rFonts w:ascii="Times New Roman" w:hAnsi="Times New Roman"/>
        </w:rPr>
        <w:t xml:space="preserve"> проекта решения включен в соответствии со статьей 83 Бюджетного кодекса.</w:t>
      </w:r>
    </w:p>
    <w:p w:rsidR="0028230C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30</w:t>
      </w:r>
      <w:r w:rsidRPr="008356DD">
        <w:rPr>
          <w:rFonts w:ascii="Times New Roman" w:hAnsi="Times New Roman"/>
        </w:rPr>
        <w:t xml:space="preserve"> проекта решения о бюджете устанавливает перечень социально – значимых расходов, подлежащих финансированию в первоочередном порядке в случае невыполнения доходной части бюджет.</w:t>
      </w:r>
    </w:p>
    <w:p w:rsidR="00AA0E6A" w:rsidRDefault="00320648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320648">
        <w:rPr>
          <w:rFonts w:ascii="Times New Roman" w:hAnsi="Times New Roman"/>
          <w:b/>
        </w:rPr>
        <w:t>Пункт 31</w:t>
      </w:r>
      <w:r w:rsidRPr="00320648">
        <w:rPr>
          <w:rFonts w:ascii="Times New Roman" w:hAnsi="Times New Roman"/>
        </w:rPr>
        <w:t xml:space="preserve"> Проекта </w:t>
      </w:r>
      <w:r>
        <w:rPr>
          <w:rFonts w:ascii="Times New Roman" w:hAnsi="Times New Roman"/>
        </w:rPr>
        <w:t>решения</w:t>
      </w:r>
      <w:r w:rsidRPr="00320648">
        <w:rPr>
          <w:rFonts w:ascii="Times New Roman" w:hAnsi="Times New Roman"/>
        </w:rPr>
        <w:t xml:space="preserve"> о бюджете устанавливает особенности использования средств, предоставляемых отдельным юридическим лицам и индивидуальным предпринимателям, в 2022 году в части казначейского сопровождения средств </w:t>
      </w:r>
      <w:r>
        <w:rPr>
          <w:rFonts w:ascii="Times New Roman" w:hAnsi="Times New Roman"/>
        </w:rPr>
        <w:t>комитетом по финансам администрации города</w:t>
      </w:r>
      <w:r w:rsidRPr="003206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Пыть-Яха </w:t>
      </w:r>
      <w:r w:rsidRPr="00320648">
        <w:rPr>
          <w:rFonts w:ascii="Times New Roman" w:hAnsi="Times New Roman"/>
        </w:rPr>
        <w:t>в соответствии с пунктом 5 статьи 242.23 Бюджетного кодекса. А также в соответствии со статьей 242.26</w:t>
      </w:r>
      <w:r>
        <w:rPr>
          <w:rFonts w:ascii="Times New Roman" w:hAnsi="Times New Roman"/>
        </w:rPr>
        <w:t>, 242.27</w:t>
      </w:r>
      <w:r w:rsidRPr="00320648">
        <w:rPr>
          <w:rFonts w:ascii="Times New Roman" w:hAnsi="Times New Roman"/>
        </w:rPr>
        <w:t xml:space="preserve"> Бюджетного кодекса определены средства, подлежащие </w:t>
      </w:r>
      <w:r>
        <w:rPr>
          <w:rFonts w:ascii="Times New Roman" w:hAnsi="Times New Roman"/>
        </w:rPr>
        <w:t xml:space="preserve">и не подлежащие </w:t>
      </w:r>
      <w:r w:rsidRPr="00320648">
        <w:rPr>
          <w:rFonts w:ascii="Times New Roman" w:hAnsi="Times New Roman"/>
        </w:rPr>
        <w:t>казначейскому сопровождению в 2022 году.</w:t>
      </w:r>
    </w:p>
    <w:p w:rsidR="00AA0E6A" w:rsidRDefault="00AA0E6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320648" w:rsidRPr="008356DD" w:rsidRDefault="00320648" w:rsidP="00D1563C">
      <w:pPr>
        <w:spacing w:after="120"/>
        <w:ind w:firstLine="675"/>
        <w:jc w:val="both"/>
        <w:rPr>
          <w:rFonts w:ascii="Times New Roman" w:hAnsi="Times New Roman"/>
        </w:rPr>
      </w:pPr>
    </w:p>
    <w:p w:rsidR="0028230C" w:rsidRPr="008356DD" w:rsidRDefault="0028230C" w:rsidP="00D1563C">
      <w:pPr>
        <w:pStyle w:val="2"/>
        <w:spacing w:before="0" w:after="120" w:line="360" w:lineRule="auto"/>
        <w:jc w:val="center"/>
        <w:rPr>
          <w:b/>
          <w:bCs/>
          <w:color w:val="auto"/>
        </w:rPr>
      </w:pP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>II. Основные характеристики проекта бюджета город</w:t>
      </w:r>
      <w:r w:rsidR="008356DD" w:rsidRPr="008356DD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Пыть-Ях на 2022 год и плановый период 2023</w:t>
      </w:r>
      <w:r w:rsidRPr="008356DD">
        <w:rPr>
          <w:b/>
          <w:bCs/>
          <w:color w:val="auto"/>
          <w:sz w:val="24"/>
          <w:szCs w:val="24"/>
        </w:rPr>
        <w:t xml:space="preserve"> и 2024 годов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Основные характеристики проекта бюджета города Пыть-Яха на 2022 год и на плановый период 2023 и 2024 годов представлены ниже в таблице 1.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8356DD">
        <w:rPr>
          <w:rFonts w:ascii="Times New Roman" w:hAnsi="Times New Roman" w:cs="Times New Roman"/>
        </w:rPr>
        <w:t>Таблица 1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8356DD">
        <w:rPr>
          <w:rFonts w:ascii="Times New Roman" w:eastAsia="Times New Roman" w:hAnsi="Times New Roman"/>
          <w:b/>
        </w:rPr>
        <w:t>Основные параметры проекта бюджета города Пыть-Яха на 2022 год и на плановый период 2023 и 2024 годов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8356DD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0"/>
        <w:gridCol w:w="1193"/>
        <w:gridCol w:w="1195"/>
        <w:gridCol w:w="1192"/>
        <w:gridCol w:w="1192"/>
        <w:gridCol w:w="1172"/>
      </w:tblGrid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 (отчет)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 (Решение № 410) *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4 649 765,1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4 018 264,8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3 439 647,5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3 417 024,1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3 372 061,0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2021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83,9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4 615 083,3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3 455 372,6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3 470 696,0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2021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34 681,8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-794 701,1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-40 812,5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-38 348,5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-98 635,0</w:t>
            </w:r>
          </w:p>
        </w:tc>
      </w:tr>
    </w:tbl>
    <w:p w:rsidR="00AA0E6A" w:rsidRDefault="00AA0E6A" w:rsidP="00D1563C">
      <w:pPr>
        <w:spacing w:after="120"/>
        <w:jc w:val="both"/>
        <w:rPr>
          <w:rFonts w:ascii="Times New Roman" w:hAnsi="Times New Roman" w:cs="Times New Roman"/>
          <w:sz w:val="18"/>
        </w:rPr>
      </w:pPr>
    </w:p>
    <w:p w:rsidR="0028230C" w:rsidRPr="008356DD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8356DD">
        <w:rPr>
          <w:rFonts w:ascii="Times New Roman" w:hAnsi="Times New Roman" w:cs="Times New Roman"/>
          <w:sz w:val="18"/>
        </w:rPr>
        <w:t>*Решение Думы города Пыть-Яха от 14.12.2020 № 357 «О бюджете города Пыть-Яха на 2021 год и на плановый период 2022 и 2023 годов» с учетом изменений, внесенных решением Думы города от 30 июля 2021 года № 410 «</w:t>
      </w:r>
      <w:r w:rsidRPr="008356DD">
        <w:rPr>
          <w:rFonts w:ascii="Times New Roman" w:hAnsi="Times New Roman" w:cs="Times New Roman"/>
          <w:sz w:val="18"/>
          <w:szCs w:val="20"/>
        </w:rPr>
        <w:t>О внесении изменений в решение Думы города Пыть-Яха от 14.12.2020 № 357 «О бюджете города Пыть-Яха на 2021 год и на плановый период 2022 и 2023 годов» (далее по тексту и в приложениях к пояснительной записке – Решение № 410).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Доходы бюджета города на 2022 год запланированы в сумме </w:t>
      </w:r>
      <w:r w:rsidRPr="008356DD">
        <w:rPr>
          <w:rFonts w:ascii="Times New Roman" w:eastAsia="Times New Roman" w:hAnsi="Times New Roman"/>
        </w:rPr>
        <w:t xml:space="preserve">3 439 647,5 </w:t>
      </w:r>
      <w:r w:rsidRPr="008356DD">
        <w:rPr>
          <w:rFonts w:ascii="Times New Roman" w:hAnsi="Times New Roman"/>
        </w:rPr>
        <w:t xml:space="preserve">тыс. рублей, или со снижением относительно ожидаемых поступлений на 2021 год на 14,4%, на 2023 год в сумме </w:t>
      </w:r>
      <w:r w:rsidRPr="008356DD">
        <w:rPr>
          <w:rFonts w:ascii="Times New Roman" w:eastAsia="Times New Roman" w:hAnsi="Times New Roman"/>
        </w:rPr>
        <w:t>3 417 024,1</w:t>
      </w:r>
      <w:r w:rsidRPr="008356DD">
        <w:rPr>
          <w:rFonts w:ascii="Times New Roman" w:hAnsi="Times New Roman"/>
        </w:rPr>
        <w:t xml:space="preserve"> тыс. рублей, или со снижением к 2022 году на 0,7%, на 2024 год в сумме </w:t>
      </w:r>
      <w:r w:rsidRPr="008356DD">
        <w:rPr>
          <w:rFonts w:ascii="Times New Roman" w:eastAsia="Times New Roman" w:hAnsi="Times New Roman"/>
        </w:rPr>
        <w:t xml:space="preserve">3 373 061,0 </w:t>
      </w:r>
      <w:r w:rsidRPr="008356DD">
        <w:rPr>
          <w:rFonts w:ascii="Times New Roman" w:hAnsi="Times New Roman"/>
        </w:rPr>
        <w:t>тыс. рублей, или с ростом на 1,3% к 2023 году.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Расходы бюджета города на 2022 год запланированы в сумме 3 480 460,0 тыс. рублей, или со снижением к 2021 году на 27,7%, на 2023 год спрогнозированы в сумме 3 455 372,6 тыс. рублей, что ниже уровня 2022 года на 0,7%, на 2024 год в сумме </w:t>
      </w:r>
      <w:r w:rsidRPr="008356DD">
        <w:rPr>
          <w:rFonts w:ascii="Times New Roman" w:eastAsia="Times New Roman" w:hAnsi="Times New Roman"/>
        </w:rPr>
        <w:t>3 470 696,0</w:t>
      </w:r>
      <w:r w:rsidRPr="008356DD">
        <w:rPr>
          <w:rFonts w:ascii="Times New Roman" w:hAnsi="Times New Roman"/>
        </w:rPr>
        <w:t xml:space="preserve"> тыс. рублей, или с ростом к 2023 году на 0,4%.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2022 год в сумме 40 812,5 тыс. рублей, на 2023 год в сумме 38 348,5 тыс. рублей, на 2024 год в сумме 98 635,0 тыс. рублей.</w:t>
      </w:r>
    </w:p>
    <w:p w:rsidR="0066567A" w:rsidRPr="004111A6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8356DD">
        <w:rPr>
          <w:color w:val="auto"/>
        </w:rPr>
        <w:t xml:space="preserve">Подробное описание и обоснование формирования объемов доходов и расходов, а </w:t>
      </w:r>
      <w:r w:rsidRPr="00785C0F">
        <w:rPr>
          <w:color w:val="auto"/>
        </w:rPr>
        <w:t>также источников покрытия дефицита бюджета города приведены далее в соответствующих разделах настоящей пояснительной записки.</w:t>
      </w:r>
      <w:r w:rsidR="0066567A" w:rsidRPr="004111A6">
        <w:rPr>
          <w:b/>
          <w:color w:val="auto"/>
        </w:rPr>
        <w:br w:type="page"/>
      </w:r>
    </w:p>
    <w:p w:rsidR="001B4731" w:rsidRPr="008A7D7A" w:rsidRDefault="001B4731" w:rsidP="00D1563C">
      <w:pPr>
        <w:pStyle w:val="2"/>
        <w:spacing w:before="0" w:after="120" w:line="360" w:lineRule="auto"/>
        <w:jc w:val="center"/>
        <w:rPr>
          <w:b/>
          <w:bCs/>
          <w:color w:val="000000" w:themeColor="text1"/>
          <w:sz w:val="24"/>
          <w:szCs w:val="24"/>
        </w:rPr>
      </w:pP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t>III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. </w:t>
      </w:r>
      <w:r w:rsidRPr="008A7D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Доходы бюджета города Пыть-Яха</w:t>
      </w:r>
      <w:r w:rsidRPr="008A7D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br/>
      </w:r>
      <w:r w:rsidRPr="008A7D7A">
        <w:rPr>
          <w:b/>
          <w:bCs/>
          <w:color w:val="000000" w:themeColor="text1"/>
          <w:sz w:val="24"/>
          <w:szCs w:val="24"/>
        </w:rPr>
        <w:t xml:space="preserve">на 2022 год и на плановый период 2023-2024 годов </w:t>
      </w:r>
    </w:p>
    <w:p w:rsidR="001B4731" w:rsidRPr="008A7D7A" w:rsidRDefault="001B4731" w:rsidP="00D1563C">
      <w:pPr>
        <w:pStyle w:val="a5"/>
        <w:tabs>
          <w:tab w:val="left" w:pos="0"/>
        </w:tabs>
        <w:spacing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A7D7A">
        <w:rPr>
          <w:rFonts w:ascii="Times New Roman" w:hAnsi="Times New Roman"/>
          <w:sz w:val="24"/>
          <w:szCs w:val="24"/>
        </w:rPr>
        <w:t xml:space="preserve">Формирование доходной части бюджета города Пыть-Яха (далее бюджет города) на 2022 год и на плановый период 2023-2024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округа, </w:t>
      </w:r>
      <w:r w:rsidRPr="008A7D7A">
        <w:rPr>
          <w:rFonts w:asciiTheme="minorHAnsi" w:hAnsiTheme="minorHAnsi" w:cstheme="minorHAnsi"/>
          <w:sz w:val="24"/>
          <w:szCs w:val="24"/>
        </w:rPr>
        <w:t>стратегия социально-экономического развития города Пыть-Яха до 2030 года.</w:t>
      </w:r>
      <w:r w:rsidRPr="008A7D7A">
        <w:rPr>
          <w:rFonts w:ascii="Times New Roman" w:hAnsi="Times New Roman"/>
          <w:sz w:val="24"/>
          <w:szCs w:val="24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1B4731" w:rsidRPr="008A7D7A" w:rsidRDefault="001B4731" w:rsidP="00D1563C">
      <w:pPr>
        <w:pStyle w:val="a5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7D7A">
        <w:rPr>
          <w:rFonts w:ascii="Times New Roman" w:hAnsi="Times New Roman"/>
          <w:color w:val="000000"/>
          <w:sz w:val="24"/>
          <w:szCs w:val="24"/>
        </w:rPr>
        <w:t>Доходы бюджета муниципалитета на новый бюджетный цикл спрогнозированы в следующих размерах: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2022 год – 3 439 647,5 тыс. рублей;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2023 год – 3 417 024,1 тыс. рублей;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2024 год – 3 372 061,0 тыс. рублей.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Прогнозируемые доходы бюджета на 2022-2024 </w:t>
      </w:r>
      <w:r w:rsidR="00785C0F" w:rsidRPr="008A7D7A">
        <w:rPr>
          <w:rFonts w:ascii="Times New Roman" w:hAnsi="Times New Roman" w:cs="Times New Roman"/>
        </w:rPr>
        <w:t>годы меньше</w:t>
      </w:r>
      <w:r w:rsidRPr="008A7D7A">
        <w:rPr>
          <w:rFonts w:ascii="Times New Roman" w:hAnsi="Times New Roman" w:cs="Times New Roman"/>
        </w:rPr>
        <w:t xml:space="preserve"> уточненного плана по доходам на 2021 год, что обусловлено снижением безвозмездных поступлений от вышестоящих бюджетов бюджетной системы, в том </w:t>
      </w:r>
      <w:r w:rsidR="00785C0F" w:rsidRPr="008A7D7A">
        <w:rPr>
          <w:rFonts w:ascii="Times New Roman" w:hAnsi="Times New Roman" w:cs="Times New Roman"/>
        </w:rPr>
        <w:t>числе в</w:t>
      </w:r>
      <w:r w:rsidRPr="008A7D7A">
        <w:rPr>
          <w:rFonts w:ascii="Times New Roman" w:hAnsi="Times New Roman" w:cs="Times New Roman"/>
        </w:rPr>
        <w:t xml:space="preserve"> сравнении </w:t>
      </w:r>
      <w:r w:rsidR="00785C0F" w:rsidRPr="008A7D7A">
        <w:rPr>
          <w:rFonts w:ascii="Times New Roman" w:hAnsi="Times New Roman" w:cs="Times New Roman"/>
        </w:rPr>
        <w:t>с 2022</w:t>
      </w:r>
      <w:r w:rsidRPr="008A7D7A">
        <w:rPr>
          <w:rFonts w:ascii="Times New Roman" w:hAnsi="Times New Roman" w:cs="Times New Roman"/>
        </w:rPr>
        <w:t xml:space="preserve"> годом- доходы бюджета меньше на 578 617,3 тыс. рублей, или на 14,4%; с 2023 годом составит меньше на 15%, или 601 240,7 тыс. рублей; на 2024 год меньше на 16,1%, или 646 203,8 тыс. рублей. 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структура доходов бюджета города представлены в таблице 2.</w:t>
      </w:r>
    </w:p>
    <w:p w:rsidR="00AA0E6A" w:rsidRDefault="00AA0E6A" w:rsidP="00D1563C">
      <w:pPr>
        <w:spacing w:after="0"/>
        <w:ind w:firstLine="567"/>
        <w:jc w:val="right"/>
        <w:rPr>
          <w:rFonts w:ascii="Times New Roman" w:hAnsi="Times New Roman" w:cs="Times New Roman"/>
        </w:rPr>
      </w:pPr>
    </w:p>
    <w:p w:rsidR="001B4731" w:rsidRPr="008A7D7A" w:rsidRDefault="001B4731" w:rsidP="00D1563C">
      <w:pPr>
        <w:spacing w:after="0"/>
        <w:ind w:firstLine="567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2</w:t>
      </w:r>
    </w:p>
    <w:p w:rsidR="001B4731" w:rsidRPr="008A7D7A" w:rsidRDefault="001B4731" w:rsidP="00D1563C">
      <w:pPr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Состав и структура доходов бюджета города </w:t>
      </w:r>
    </w:p>
    <w:tbl>
      <w:tblPr>
        <w:tblStyle w:val="a4"/>
        <w:tblW w:w="5223" w:type="pct"/>
        <w:tblLayout w:type="fixed"/>
        <w:tblLook w:val="04A0" w:firstRow="1" w:lastRow="0" w:firstColumn="1" w:lastColumn="0" w:noHBand="0" w:noVBand="1"/>
      </w:tblPr>
      <w:tblGrid>
        <w:gridCol w:w="1553"/>
        <w:gridCol w:w="990"/>
        <w:gridCol w:w="584"/>
        <w:gridCol w:w="998"/>
        <w:gridCol w:w="689"/>
        <w:gridCol w:w="1005"/>
        <w:gridCol w:w="687"/>
        <w:gridCol w:w="1039"/>
        <w:gridCol w:w="646"/>
        <w:gridCol w:w="992"/>
        <w:gridCol w:w="578"/>
      </w:tblGrid>
      <w:tr w:rsidR="001B4731" w:rsidRPr="008A7D7A" w:rsidTr="00EA1C70">
        <w:trPr>
          <w:cantSplit/>
          <w:tblHeader/>
        </w:trPr>
        <w:tc>
          <w:tcPr>
            <w:tcW w:w="796" w:type="pct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806" w:type="pct"/>
            <w:gridSpan w:val="2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2020 год (отчет)</w:t>
            </w:r>
          </w:p>
        </w:tc>
        <w:tc>
          <w:tcPr>
            <w:tcW w:w="864" w:type="pct"/>
            <w:gridSpan w:val="2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30.07.2021)</w:t>
            </w:r>
          </w:p>
        </w:tc>
        <w:tc>
          <w:tcPr>
            <w:tcW w:w="2534" w:type="pct"/>
            <w:gridSpan w:val="6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pct"/>
            <w:gridSpan w:val="2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1 096 436,5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1 092 954,9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27,2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1 194 152,5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1 198 776,9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35,1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1 187 629,6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35,2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253 241,8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254 039,5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244 655,0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7,1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237 192,0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225 196,0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3 300 086,8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2 671 270,4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2 000 840,0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58,2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1 981 055,2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1 959 235,4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Доходы, всего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4 649 765,1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4 018 264,8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3 439 647,5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3 417 024,1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3 372 061,0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Прирост/снижение доходов к предыдущему году (тыс. рублей)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-631 500,3</w:t>
            </w: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-578 617,3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-22 623,4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-44 963,1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Прирост/снижение доходов к предыдущему году (%)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86,4</w:t>
            </w: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</w:tbl>
    <w:p w:rsidR="001B4731" w:rsidRPr="008A7D7A" w:rsidRDefault="001B4731" w:rsidP="001B473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Основными поступлениями в доход бюджета города являются налоговые доходы, доля которых увеличивается с 27,2% в 2021 году до 34,7% в 2022 году </w:t>
      </w:r>
      <w:proofErr w:type="gramStart"/>
      <w:r w:rsidRPr="008A7D7A">
        <w:rPr>
          <w:rFonts w:ascii="Times New Roman" w:hAnsi="Times New Roman" w:cs="Times New Roman"/>
        </w:rPr>
        <w:t>и  до</w:t>
      </w:r>
      <w:proofErr w:type="gramEnd"/>
      <w:r w:rsidRPr="008A7D7A">
        <w:rPr>
          <w:rFonts w:ascii="Times New Roman" w:hAnsi="Times New Roman" w:cs="Times New Roman"/>
        </w:rPr>
        <w:t xml:space="preserve"> 35,1%, и 35,2% в 2023-2024 годах соответственно. Рост поступлений обусловлен увеличением поступлений по </w:t>
      </w:r>
      <w:r w:rsidRPr="008A7D7A">
        <w:rPr>
          <w:rFonts w:ascii="Times New Roman" w:hAnsi="Times New Roman"/>
        </w:rPr>
        <w:t xml:space="preserve">налогу на доходы физических </w:t>
      </w:r>
      <w:r w:rsidR="00D1563C" w:rsidRPr="008A7D7A">
        <w:rPr>
          <w:rFonts w:ascii="Times New Roman" w:hAnsi="Times New Roman"/>
        </w:rPr>
        <w:t>лиц</w:t>
      </w:r>
      <w:r w:rsidR="00D1563C" w:rsidRPr="008A7D7A">
        <w:rPr>
          <w:rFonts w:ascii="Times New Roman" w:hAnsi="Times New Roman" w:cs="Times New Roman"/>
        </w:rPr>
        <w:t xml:space="preserve"> в</w:t>
      </w:r>
      <w:r w:rsidRPr="008A7D7A">
        <w:rPr>
          <w:rFonts w:ascii="Times New Roman" w:eastAsia="Times New Roman" w:hAnsi="Times New Roman" w:cs="Times New Roman"/>
          <w:bCs/>
        </w:rPr>
        <w:t xml:space="preserve"> части суммы налога, превышающей 650 000 рублей, относящейся к части налоговой базы, превышающей 5 000 000 рублей, а также налогов на совокупный доход.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Неналоговые доходы имеют небольшой удельный вес в доходах бюджета города. Доля неналоговых доходов увеличилась с 6,3% в 2021 году до 7,1% в 2022 году, и до 6,9%, и 6,7% в 2023-2024 годах соответственно. Рост удельного веса обусловлен снижением суммы поступлений в целом за счёт уменьшения безвозмездных поступлений.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Безвозмездные поступления - с 66,5% в 2021 году до 58,2% в 2022 году и 58,0% и 58,1% в 2023-2024 годах соответственно, в связи со снижением объёма доведённых дотаций, субсидий для реализации полномочий в области жилищных отношений и субсидий на софинансирование капитальных вложений в объекты муниципальной собственности, а также субсидий на строительство и реконструкцию (модернизацию) объектов питьевого водоснабжения.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Общая сумма </w:t>
      </w:r>
      <w:r w:rsidRPr="008A7D7A">
        <w:rPr>
          <w:rFonts w:ascii="Times New Roman" w:hAnsi="Times New Roman" w:cs="Times New Roman"/>
          <w:b/>
        </w:rPr>
        <w:t>налоговых</w:t>
      </w:r>
      <w:r w:rsidRPr="008A7D7A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1 194 152,5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2023 год – 1 198 776,9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2024 год – 1 187 629,6 тыс. рублей. </w:t>
      </w:r>
    </w:p>
    <w:p w:rsidR="00D1563C" w:rsidRDefault="00D1563C" w:rsidP="00AA0E6A">
      <w:pPr>
        <w:tabs>
          <w:tab w:val="left" w:pos="930"/>
        </w:tabs>
        <w:spacing w:after="12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1B4731" w:rsidRPr="008A7D7A" w:rsidRDefault="001B4731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Диаграмма 1 </w:t>
      </w:r>
    </w:p>
    <w:p w:rsidR="001B4731" w:rsidRDefault="001B4731" w:rsidP="00D1563C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динамика налоговых доходов бюджета города на 2021-2024 годы</w:t>
      </w:r>
      <w:r w:rsidRPr="008A7D7A">
        <w:rPr>
          <w:rFonts w:ascii="Times New Roman" w:hAnsi="Times New Roman" w:cs="Times New Roman"/>
          <w:b/>
          <w:noProof/>
        </w:rPr>
        <w:drawing>
          <wp:inline distT="0" distB="0" distL="0" distR="0" wp14:anchorId="3CA7894B" wp14:editId="024ADB57">
            <wp:extent cx="5989320" cy="238506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0E6A" w:rsidRPr="008A7D7A" w:rsidRDefault="00AA0E6A" w:rsidP="00D1563C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3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87"/>
        <w:gridCol w:w="1245"/>
        <w:gridCol w:w="1245"/>
        <w:gridCol w:w="968"/>
        <w:gridCol w:w="1243"/>
        <w:gridCol w:w="968"/>
        <w:gridCol w:w="1218"/>
        <w:gridCol w:w="970"/>
      </w:tblGrid>
      <w:tr w:rsidR="001B4731" w:rsidRPr="008A7D7A" w:rsidTr="00EF73D6">
        <w:trPr>
          <w:cantSplit/>
          <w:trHeight w:val="20"/>
        </w:trPr>
        <w:tc>
          <w:tcPr>
            <w:tcW w:w="796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666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</w:t>
            </w:r>
          </w:p>
        </w:tc>
        <w:tc>
          <w:tcPr>
            <w:tcW w:w="3538" w:type="pct"/>
            <w:gridSpan w:val="6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83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71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доходы, всего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1 092 954,9 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1 194 152,5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1 198 776,9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1 187 629,6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841 477,9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895 110,5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897 607,9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74,9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882 059,6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Акцизы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13 355,1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13 675,0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14 402,0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14 403,0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144 452,3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87 744,0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101 200,0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8,5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102 600,0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107 000,0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Остальные налоговые доходы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5 925,6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</w:tr>
    </w:tbl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Основным в налоговых доходах является налог на доходы физических лиц, доля которого в налоговых доходах составляет в 2022 году – 75,0%, в 2023 году -  74,9% и в 2024 году – 74,3%.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В соответствии с требованиями Бюджетного кодекса Российской Федерации и закона автономного округа от 10.11.2008 № 132-оз «О межбюджетных отношениях в Ханты-Мансийском автономном округе – Югре» была согласована частичная замена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размере 5,99%, что в конечном итоге привело к установлению общего норматива отчислений в размере 41,49% на 2022 год, на 2023 год – 5,63% - общий норматив составил – 41,13%, в 2024 году –4,83% - общий норматив составил 40,33%.</w:t>
      </w:r>
      <w:bookmarkStart w:id="0" w:name="_Toc456460802"/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Ханты-Мансийскому автономному округу – Югре) на 2022-2024 годы, а также </w:t>
      </w:r>
      <w:bookmarkEnd w:id="0"/>
      <w:r w:rsidRPr="008A7D7A">
        <w:rPr>
          <w:rFonts w:ascii="Times New Roman" w:hAnsi="Times New Roman" w:cs="Times New Roman"/>
        </w:rPr>
        <w:t>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 Федеральным казначейством (Управлением Федерального казначейства по Ханты-Мансийскому автономному округу – Югре.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В результате сумма акцизов по подакцизным товарам (продукции) в бюджете города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13 675,0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 – 14 402,0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14 403,0 тыс. рублей.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Налоги на совокупный доход представленные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2020 году, ожидаемой оценки поступлений налогов в 2021 году и данным главного администратора доходов МРИ Федеральной налоговой службы № 7 по Ханты-Мансийскому автономному округу – Югре на 2022-2024 годы. Таким образом, запланированные суммы составят по: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налогу, взимаемому в связи с применением упрощенной системы налогообложения: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–178 227,0 тыс. рублей ежегодно;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единому сельскохозяйственному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 27,0 тыс. рублей ежегодно;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налогу, взимаемому в связи с применением патентной системы налогообложения: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- 11 200,0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2020 году, ожидаемой оценки поступлений налогов в 2021 году и данным главного администратора доходов МРИ Федеральной налоговой службы № 7 по Ханты-Мансийскому автономному округу – Югре. Таким образом, запланированные суммы составят по: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 на имущество физических лиц: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 25 300,0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транспортному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 –2024 годы- 23 500,0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земельному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 год – 52 400,0тыс. рублей;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год- 53 800,0 тыс. рублей;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58 200,0 тыс. рублей.</w:t>
      </w:r>
    </w:p>
    <w:p w:rsidR="001B4731" w:rsidRPr="008A7D7A" w:rsidRDefault="001B4731" w:rsidP="00AA0E6A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Остальные налоговые доходы, к которым отнесена государственная пошлина, запланирована в сумме </w:t>
      </w:r>
      <w:proofErr w:type="gramStart"/>
      <w:r w:rsidRPr="008A7D7A">
        <w:rPr>
          <w:rFonts w:ascii="Times New Roman" w:hAnsi="Times New Roman" w:cs="Times New Roman"/>
        </w:rPr>
        <w:t>на  2022</w:t>
      </w:r>
      <w:proofErr w:type="gramEnd"/>
      <w:r w:rsidRPr="008A7D7A">
        <w:rPr>
          <w:rFonts w:ascii="Times New Roman" w:hAnsi="Times New Roman" w:cs="Times New Roman"/>
        </w:rPr>
        <w:t xml:space="preserve">-2024 годы по  5 940,0 тыс. рублей ежегодно, за счет динамики поступлений 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Общая сумма </w:t>
      </w:r>
      <w:r w:rsidRPr="008A7D7A">
        <w:rPr>
          <w:rFonts w:ascii="Times New Roman" w:hAnsi="Times New Roman" w:cs="Times New Roman"/>
          <w:b/>
        </w:rPr>
        <w:t>неналоговых</w:t>
      </w:r>
      <w:r w:rsidRPr="008A7D7A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244 655,0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2023 год – 237 192,0 тыс. рублей; </w:t>
      </w:r>
    </w:p>
    <w:p w:rsidR="001B4731" w:rsidRPr="008A7D7A" w:rsidRDefault="001B4731" w:rsidP="00AA0E6A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</w:rPr>
        <w:t xml:space="preserve">на 2024 год – 225 196,0 тыс. рублей. </w:t>
      </w:r>
      <w:r w:rsidRPr="008A7D7A">
        <w:rPr>
          <w:rFonts w:ascii="Times New Roman" w:hAnsi="Times New Roman" w:cs="Times New Roman"/>
        </w:rPr>
        <w:tab/>
      </w:r>
    </w:p>
    <w:p w:rsidR="001B4731" w:rsidRPr="008A7D7A" w:rsidRDefault="001B4731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Диаграмма 2 </w:t>
      </w:r>
    </w:p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динамика неналоговых доходов</w:t>
      </w:r>
    </w:p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бюджета города на 2021-2024 годы</w:t>
      </w:r>
    </w:p>
    <w:p w:rsidR="001B4731" w:rsidRPr="008A7D7A" w:rsidRDefault="001B4731" w:rsidP="00EF73D6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  <w:b/>
          <w:noProof/>
        </w:rPr>
        <w:drawing>
          <wp:inline distT="0" distB="0" distL="0" distR="0" wp14:anchorId="0CCD4AF6" wp14:editId="3AC1753E">
            <wp:extent cx="5901690" cy="3476625"/>
            <wp:effectExtent l="0" t="0" r="381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4</w:t>
      </w:r>
    </w:p>
    <w:tbl>
      <w:tblPr>
        <w:tblStyle w:val="a4"/>
        <w:tblW w:w="9355" w:type="dxa"/>
        <w:tblLayout w:type="fixed"/>
        <w:tblLook w:val="04A0" w:firstRow="1" w:lastRow="0" w:firstColumn="1" w:lastColumn="0" w:noHBand="0" w:noVBand="1"/>
      </w:tblPr>
      <w:tblGrid>
        <w:gridCol w:w="2948"/>
        <w:gridCol w:w="1134"/>
        <w:gridCol w:w="992"/>
        <w:gridCol w:w="852"/>
        <w:gridCol w:w="992"/>
        <w:gridCol w:w="736"/>
        <w:gridCol w:w="992"/>
        <w:gridCol w:w="709"/>
      </w:tblGrid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1134" w:type="dxa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30.07.2020)</w:t>
            </w:r>
          </w:p>
        </w:tc>
        <w:tc>
          <w:tcPr>
            <w:tcW w:w="5273" w:type="dxa"/>
            <w:gridSpan w:val="6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728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01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Неналоговые доходы, всего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254 039,5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244 655,0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237 192,0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225 196,0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177 550,4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184 058,0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75,2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183 158,0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180 118,0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37 015,4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43 079,0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17,6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36 516,0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27 560,0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16 157,8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Остальные неналоговые доходы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21 692,5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</w:tr>
    </w:tbl>
    <w:p w:rsidR="001B4731" w:rsidRPr="008A7D7A" w:rsidRDefault="001B4731" w:rsidP="001B473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В 2022 -2024 годах планируется снижение поступлений на 3,7%, 6,6% и 11,4% в сравнении с 2021 годом, в основном за счет уменьшения суммы доходов  от оказания платных услуг и компенсации затрат государства доходы от оказания платных услуг и компенсации затрат государства, куда зачислялись доходы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 Расчет суммы доходов от использования имущества, находящегося в государственной и муниципальной собственности произведен Управлением по муниципальному имуществу и Управлением территориального развития как главными администраторами доходов.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В результате сумма вышеуказанных доходов в бюджете города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244 655,0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 – 237 192,0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225 196,0 тыс. рублей.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По доходам от использования имущества, находящегося </w:t>
      </w:r>
      <w:r w:rsidR="008A7D7A" w:rsidRPr="008A7D7A">
        <w:rPr>
          <w:rFonts w:ascii="Times New Roman" w:hAnsi="Times New Roman" w:cs="Times New Roman"/>
        </w:rPr>
        <w:t>в государственной и муниципальной собственности, планируется</w:t>
      </w:r>
      <w:r w:rsidRPr="008A7D7A">
        <w:rPr>
          <w:rFonts w:ascii="Times New Roman" w:hAnsi="Times New Roman" w:cs="Times New Roman"/>
        </w:rPr>
        <w:t xml:space="preserve"> повышение поступлений на 3,7%, 3,2% и 1,4% соответственно по годам, </w:t>
      </w:r>
      <w:r w:rsidR="008A7D7A" w:rsidRPr="008A7D7A">
        <w:rPr>
          <w:rFonts w:ascii="Times New Roman" w:hAnsi="Times New Roman" w:cs="Times New Roman"/>
        </w:rPr>
        <w:t>что обусловлено</w:t>
      </w:r>
      <w:r w:rsidRPr="008A7D7A">
        <w:rPr>
          <w:rFonts w:ascii="Times New Roman" w:hAnsi="Times New Roman" w:cs="Times New Roman"/>
        </w:rPr>
        <w:t xml:space="preserve"> принятием Администрацией города порядка заключения договоров на размещение нестационарных торговых объектов (распоряжение администрации от 25.09.2020 № 390-па).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Платежи при пользовании природными ресурсами запланированы исходя из предоставленных данных главным администратором доходов - Управлением Федеральной службы по надзору в сфере природопользования (Росприроднадзора) по Ханты-Мансийскому автономному округу – Югре. Наибольшие поступления планируются за счёт платы за выбросы загрязняющих веществ, образующихся при сжигании на факельных установках и (или) рассеивании попутного нефтяного газа. В целом поступления запланированы в сумме 1 623,0 тыс. рублей ежегодно.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Доходы от продажи материальных и нематериальных активов запланированы исходя из предоставленных данных главными администраторами доходов -  Управлением по муниципальному имуществу и Управлением территориального развития. В результате сумма вышеуказанных доходов в бюджете города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43 079,0тыс.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 – 36 516,0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27 560,0 тыс. рублей.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Рост поступлений в 2022 году в сравнении с 2021 годом планируется от выкупа </w:t>
      </w:r>
      <w:r w:rsidR="00785C0F" w:rsidRPr="008A7D7A">
        <w:rPr>
          <w:rFonts w:ascii="Times New Roman" w:hAnsi="Times New Roman" w:cs="Times New Roman"/>
        </w:rPr>
        <w:t>двух нежилых</w:t>
      </w:r>
      <w:r w:rsidRPr="008A7D7A">
        <w:rPr>
          <w:rFonts w:ascii="Times New Roman" w:hAnsi="Times New Roman" w:cs="Times New Roman"/>
        </w:rPr>
        <w:t xml:space="preserve"> объектов, а также от продажи объектов недвижимости, запланированных Прогнозным планом приватизации на 2022 год.  Снижение поступлений в 2023 и 2024 годах на 15,2% в 2023 году, на 24,5% в 2024 году обусловлено уменьшением поступлений от выкупа квартир, в связи с окончанием сроков действия договоров.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Расчет сумм доходов по штрафам, санкциям, возмещению ущерба произведен Департаментом внутренней политике Ханты-Мансийского автономного округа-Югра, Аппаратом Губернатора Ханты-Мансийского автономного округа-Югра и другими главными администраторами доходов бюджета города, исходя из закрепленных за ними государственных полномочий. 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 более 85%.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В результате сумма вышеуказанных доходов в бюджете города составила на 2022-2024 годы – 15 295,0 тыс. рублей ежегодно.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8A7D7A">
        <w:rPr>
          <w:rFonts w:ascii="Times New Roman" w:eastAsia="Times New Roman" w:hAnsi="Times New Roman" w:cs="Times New Roman"/>
        </w:rPr>
        <w:t>отнесены доходы от оказания платных услуг и компенсации затрат государства</w:t>
      </w:r>
      <w:r w:rsidRPr="008A7D7A">
        <w:rPr>
          <w:rFonts w:ascii="Times New Roman" w:hAnsi="Times New Roman" w:cs="Times New Roman"/>
        </w:rPr>
        <w:t xml:space="preserve"> запланированы со значительным снижением в 2022 году к 2021 году на 97,2%, так как в 2021 году на этот код дохода зачислялись доходы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</w:t>
      </w:r>
    </w:p>
    <w:p w:rsidR="001B4731" w:rsidRPr="008A7D7A" w:rsidRDefault="001B4731" w:rsidP="00AA0E6A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8A7D7A">
        <w:rPr>
          <w:rFonts w:ascii="Times New Roman" w:hAnsi="Times New Roman" w:cs="Times New Roman"/>
          <w:b/>
          <w:noProof/>
        </w:rPr>
        <w:t>безвозмездные поступления</w:t>
      </w:r>
      <w:r w:rsidRPr="008A7D7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A7D7A">
        <w:rPr>
          <w:rFonts w:ascii="Times New Roman" w:hAnsi="Times New Roman" w:cs="Times New Roman"/>
          <w:bCs/>
        </w:rPr>
        <w:t>от других бюджетов бюджетной системы Российской Федерации</w:t>
      </w:r>
      <w:r w:rsidRPr="008A7D7A">
        <w:rPr>
          <w:rFonts w:ascii="Times New Roman" w:hAnsi="Times New Roman" w:cs="Times New Roman"/>
          <w:noProof/>
        </w:rPr>
        <w:t xml:space="preserve"> </w:t>
      </w:r>
      <w:r w:rsidRPr="008A7D7A">
        <w:rPr>
          <w:rFonts w:ascii="Times New Roman" w:hAnsi="Times New Roman" w:cs="Times New Roman"/>
        </w:rPr>
        <w:t>(таблица 5).</w:t>
      </w:r>
    </w:p>
    <w:p w:rsidR="00D1563C" w:rsidRDefault="00D1563C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D1563C" w:rsidRDefault="00D1563C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Pr="008A7D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>Таблица 5</w:t>
      </w:r>
    </w:p>
    <w:tbl>
      <w:tblPr>
        <w:tblStyle w:val="a4"/>
        <w:tblW w:w="507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990"/>
        <w:gridCol w:w="706"/>
        <w:gridCol w:w="988"/>
        <w:gridCol w:w="704"/>
        <w:gridCol w:w="990"/>
        <w:gridCol w:w="711"/>
        <w:gridCol w:w="988"/>
        <w:gridCol w:w="713"/>
      </w:tblGrid>
      <w:tr w:rsidR="001B4731" w:rsidRPr="008A7D7A" w:rsidTr="008A7D7A">
        <w:trPr>
          <w:cantSplit/>
          <w:tblHeader/>
        </w:trPr>
        <w:tc>
          <w:tcPr>
            <w:tcW w:w="1420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Вид доходов</w:t>
            </w:r>
          </w:p>
        </w:tc>
        <w:tc>
          <w:tcPr>
            <w:tcW w:w="894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30.07.2021)</w:t>
            </w:r>
          </w:p>
        </w:tc>
        <w:tc>
          <w:tcPr>
            <w:tcW w:w="892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2022 год (проект)</w:t>
            </w:r>
          </w:p>
        </w:tc>
        <w:tc>
          <w:tcPr>
            <w:tcW w:w="897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2023 год (проект)</w:t>
            </w:r>
          </w:p>
        </w:tc>
        <w:tc>
          <w:tcPr>
            <w:tcW w:w="897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2024 год (проект)</w:t>
            </w:r>
          </w:p>
        </w:tc>
      </w:tr>
      <w:tr w:rsidR="001B4731" w:rsidRPr="008A7D7A" w:rsidTr="00D1563C">
        <w:trPr>
          <w:cantSplit/>
          <w:tblHeader/>
        </w:trPr>
        <w:tc>
          <w:tcPr>
            <w:tcW w:w="1420" w:type="pct"/>
            <w:vMerge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тыс. руб.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Безвозмездные поступления, всего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2 671 270,4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2 000 840,0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1 981 055,2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1 959 235,4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Дотации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376 522,5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14,1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354 460,8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17,7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297 518,4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15,0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263 103,4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13,4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Субсидии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844 721,6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31,6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102 574,2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5,1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132 488,3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6,7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150 869,4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7,7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Субвенции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1 467 207,7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54,9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1 504 801,2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75,2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1 511 596,7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76,3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1 506 928,3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76,9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42 569,1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1,6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39 003,8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39 451,8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38 334,3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443,1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-60 193,6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-2,2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</w:tbl>
    <w:p w:rsidR="001B4731" w:rsidRPr="008A7D7A" w:rsidRDefault="001B4731" w:rsidP="001B4731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>Общая сумма безвозмездных поступлений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 xml:space="preserve">на 2022 год – 2 000 840,0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>на 2023 год – 1 981 055,2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>на 2024 год 1 959 235,4 тыс. рублей.</w:t>
      </w:r>
    </w:p>
    <w:p w:rsidR="001B4731" w:rsidRPr="008A7D7A" w:rsidRDefault="001B4731" w:rsidP="00AA0E6A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8A7D7A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2022-2024 годы.</w:t>
      </w:r>
    </w:p>
    <w:p w:rsidR="001B4731" w:rsidRPr="008A7D7A" w:rsidRDefault="001B4731" w:rsidP="00AA0E6A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8A7D7A">
        <w:rPr>
          <w:color w:val="auto"/>
        </w:rPr>
        <w:t xml:space="preserve">В сравнении с 2021 годом уменьшение, по предварительно доведённым объёмам, наблюдается </w:t>
      </w:r>
      <w:r w:rsidR="008A7D7A" w:rsidRPr="008A7D7A">
        <w:rPr>
          <w:color w:val="auto"/>
        </w:rPr>
        <w:t>по субсидиям</w:t>
      </w:r>
      <w:r w:rsidRPr="008A7D7A">
        <w:rPr>
          <w:color w:val="auto"/>
        </w:rPr>
        <w:t xml:space="preserve"> бюджетам на софинансирование капитальных вложений в объекты муниципальной собственности и субсидиям бюджетам городских округов на строительство и реконструкцию (модернизацию) объектов питьевого водоснабжения.</w:t>
      </w:r>
    </w:p>
    <w:p w:rsidR="0066567A" w:rsidRDefault="001B4731" w:rsidP="00AA0E6A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2022 – 2024 годы представлена в </w:t>
      </w:r>
      <w:r w:rsidRPr="008A7D7A">
        <w:rPr>
          <w:rFonts w:ascii="Times New Roman" w:hAnsi="Times New Roman" w:cs="Times New Roman"/>
          <w:i/>
        </w:rPr>
        <w:t>приложении 1</w:t>
      </w:r>
      <w:r w:rsidRPr="008A7D7A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66567A" w:rsidRDefault="006656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F73D6" w:rsidRPr="008A7D7A" w:rsidRDefault="00EF73D6" w:rsidP="001B473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</w:p>
    <w:p w:rsidR="00EF73D6" w:rsidRPr="008A7D7A" w:rsidRDefault="00EF73D6" w:rsidP="00EF73D6">
      <w:pPr>
        <w:pStyle w:val="2"/>
        <w:spacing w:after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t>IV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. Расходы бюджета города Пыть-Яха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br/>
        <w:t>на 2022 год и на плановый период 2023 и 2024 годов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8A7D7A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2022 год и на плановый период 2023 и 2024 годов основано на следующих подходах:</w:t>
      </w:r>
    </w:p>
    <w:p w:rsidR="00EF73D6" w:rsidRPr="008A7D7A" w:rsidRDefault="00EF73D6" w:rsidP="00B20BF1">
      <w:pPr>
        <w:ind w:firstLine="709"/>
        <w:jc w:val="both"/>
      </w:pPr>
      <w:r w:rsidRPr="008A7D7A">
        <w:t>в качестве «базовых» по текущим расходам на 2022-2024 годы приняты бюджетные ассигнования, утвержденные на 2021-2023 года решением Думы города Пыть-Яха от 30.07.2021 № 410 «О бюджете города Пыть-Яха на 2021 год и на плановый период 2022 и 2023 годов» (в ред. от 19.03.2021 № 372, от 29.04.2021 № 387) без учёта федеральных средств, единовременных расходных обязательств, и срок действия которых заканчивается в 2021 году</w:t>
      </w:r>
    </w:p>
    <w:p w:rsidR="00EF73D6" w:rsidRPr="008A7D7A" w:rsidRDefault="00EF73D6" w:rsidP="00B20BF1">
      <w:pPr>
        <w:ind w:firstLine="709"/>
        <w:jc w:val="both"/>
      </w:pPr>
      <w:r w:rsidRPr="008A7D7A">
        <w:t>По бюджетным инвестициям на 2022-2024 годы предварительно учтены объёмы бюджетных ассигнований, утверждённые решением о бюджете города Пыть-Яха на 2021 год и плановый период 2022 и 2023 годов, на 2024 год в соответствии с объёмами, утверждёнными муниципальными программами.</w:t>
      </w:r>
    </w:p>
    <w:p w:rsidR="00EF73D6" w:rsidRPr="008A7D7A" w:rsidRDefault="00EF73D6" w:rsidP="00B20BF1">
      <w:pPr>
        <w:ind w:firstLine="709"/>
        <w:jc w:val="both"/>
      </w:pPr>
      <w:r w:rsidRPr="008A7D7A">
        <w:t>Бюджетные проектировки предусматривают следующие особенности:</w:t>
      </w:r>
    </w:p>
    <w:p w:rsidR="00EF73D6" w:rsidRPr="008A7D7A" w:rsidRDefault="00EF73D6" w:rsidP="00B20BF1">
      <w:pPr>
        <w:ind w:firstLine="709"/>
        <w:jc w:val="both"/>
      </w:pPr>
      <w:r w:rsidRPr="008A7D7A">
        <w:t>- изменение базы для начисления страховых взносов во внебюджетные фонды;</w:t>
      </w:r>
    </w:p>
    <w:p w:rsidR="00EF73D6" w:rsidRPr="008A7D7A" w:rsidRDefault="00EF73D6" w:rsidP="00B20BF1">
      <w:pPr>
        <w:ind w:firstLine="709"/>
        <w:jc w:val="both"/>
      </w:pPr>
      <w:r w:rsidRPr="008A7D7A">
        <w:t>- при формировании предельных объёмов бюджетных ассигнований на 2022 год и плановый период 2023 и 2024 годов учтена индексация с 1 октября 2022 года на 4% фонда оплаты труда;</w:t>
      </w:r>
    </w:p>
    <w:p w:rsidR="00EF73D6" w:rsidRPr="008A7D7A" w:rsidRDefault="00EF73D6" w:rsidP="00B20BF1">
      <w:pPr>
        <w:ind w:firstLine="709"/>
        <w:jc w:val="both"/>
      </w:pPr>
      <w:r w:rsidRPr="008A7D7A">
        <w:t>- реализация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Федерации, осуществляется в пределах предусмотренных ассигнований на реализацию соответствующих муниципальных программ, в том числе за счёт принимаемых учредителем (главным распорядителем бюджетных средств) решений по повышению эффективности сети и расходов подведомственных муниципальных учреждений, включая увеличение доли расходов автономных и бюджетных учреждений от приносящей доход деятельности;</w:t>
      </w:r>
    </w:p>
    <w:p w:rsidR="00EF73D6" w:rsidRPr="008A7D7A" w:rsidRDefault="00EF73D6" w:rsidP="00B20BF1">
      <w:pPr>
        <w:ind w:firstLine="709"/>
        <w:jc w:val="both"/>
      </w:pPr>
      <w:r w:rsidRPr="008A7D7A">
        <w:t>- увеличения расходов на питание обучающихся (включая межбюджетные трансферты), с учётом изменения численности контингента, индексации расходов на 4% и увеличения торговой наценки до 100%.</w:t>
      </w:r>
    </w:p>
    <w:p w:rsidR="00EF73D6" w:rsidRPr="008A7D7A" w:rsidRDefault="00EF73D6" w:rsidP="00B20BF1">
      <w:pPr>
        <w:ind w:firstLine="709"/>
        <w:jc w:val="both"/>
      </w:pPr>
      <w:r w:rsidRPr="008A7D7A">
        <w:t>Решения по вопросу обеспечения сбалансированности систем оплаты труда, сохранения дифференцированного подхода к оплате труда работников в зависимости от уровня квалификации и сложности выполняемых работ должны быть приняты структурными подразделениями в 2021 году и реализованы за счёт эффективного использования имеющихся ресурсов в пределах средств, предусмотренных на реализацию соответствующей муниципальной программы.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/>
          <w:spacing w:val="4"/>
        </w:rPr>
      </w:pPr>
      <w:r w:rsidRPr="008A7D7A"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EF73D6" w:rsidRPr="008A7D7A" w:rsidRDefault="00EF73D6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8A7D7A">
        <w:rPr>
          <w:rFonts w:ascii="Times New Roman" w:eastAsia="Calibri" w:hAnsi="Times New Roman"/>
        </w:rPr>
        <w:t xml:space="preserve">Расходы бюджета города на 2022–2024 годы содержат только действующие расходные обязательства. </w:t>
      </w:r>
      <w:r w:rsidRPr="008A7D7A">
        <w:rPr>
          <w:rFonts w:ascii="Times New Roman" w:hAnsi="Times New Roman"/>
        </w:rPr>
        <w:t>Принимаемых (новых) расходных обязательств на 2022–2024 годы не запланировано.</w:t>
      </w:r>
    </w:p>
    <w:p w:rsidR="00EF73D6" w:rsidRPr="008A7D7A" w:rsidRDefault="00EF73D6" w:rsidP="00B20BF1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8A7D7A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2022 году – 10 227,7 тыс. рублей, в 2023 году – 13 515,3 тыс. рублей, в 2024 году – 16 237,7 тыс. рублей.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Расходы на содержание органов местного самоуправления в 2022-2024 годах планируются не превышая установленный муниципальному образованию норматив формирования расходов (335 863,0 тыс. рублей согласно распоряжению Правительства Ханты-Мансийского автономного округа - Югры от 30 июля 2020 № 423-рп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2022 год») и составили на 2022 год – 317 235,2 тыс. рублей, на 2023 год – 324 560,9 тыс. рублей, на 2024 год – 324 653,6 тыс. рублей.</w:t>
      </w:r>
    </w:p>
    <w:p w:rsidR="004A45B5" w:rsidRDefault="004A45B5" w:rsidP="00B20BF1">
      <w:pPr>
        <w:ind w:firstLine="709"/>
        <w:jc w:val="both"/>
        <w:rPr>
          <w:rFonts w:ascii="Times New Roman" w:hAnsi="Times New Roman" w:cs="Times New Roman"/>
        </w:rPr>
      </w:pPr>
      <w:r w:rsidRPr="004A45B5">
        <w:rPr>
          <w:rFonts w:ascii="Times New Roman" w:hAnsi="Times New Roman" w:cs="Times New Roman"/>
        </w:rPr>
        <w:t xml:space="preserve">В расходах бюджета автономного округа на 2022–2024 годы предусмотрены межбюджетные трансферты, планируемые к поступлению из федерального бюджета, из бюджета </w:t>
      </w:r>
      <w:r>
        <w:rPr>
          <w:rFonts w:ascii="Times New Roman" w:hAnsi="Times New Roman" w:cs="Times New Roman"/>
        </w:rPr>
        <w:t>автономного округа</w:t>
      </w:r>
      <w:r w:rsidRPr="004A45B5">
        <w:rPr>
          <w:rFonts w:ascii="Times New Roman" w:hAnsi="Times New Roman" w:cs="Times New Roman"/>
        </w:rPr>
        <w:t xml:space="preserve">, которые на 2022 год составили </w:t>
      </w:r>
      <w:r w:rsidRPr="008A7D7A">
        <w:rPr>
          <w:rFonts w:ascii="Times New Roman" w:hAnsi="Times New Roman" w:cs="Times New Roman"/>
        </w:rPr>
        <w:t>2 000 840,0</w:t>
      </w:r>
      <w:r>
        <w:rPr>
          <w:rFonts w:ascii="Times New Roman" w:hAnsi="Times New Roman" w:cs="Times New Roman"/>
        </w:rPr>
        <w:t xml:space="preserve"> </w:t>
      </w:r>
      <w:r w:rsidRPr="004A45B5">
        <w:rPr>
          <w:rFonts w:ascii="Times New Roman" w:hAnsi="Times New Roman" w:cs="Times New Roman"/>
        </w:rPr>
        <w:t xml:space="preserve">тыс. рублей, </w:t>
      </w:r>
      <w:r w:rsidRPr="008A7D7A">
        <w:rPr>
          <w:rFonts w:ascii="Times New Roman" w:hAnsi="Times New Roman" w:cs="Times New Roman"/>
        </w:rPr>
        <w:t>на 2023 год – 1 981 055,2 тыс. рублей, на 2024 год – 1 959 235,4 тыс. рублей</w:t>
      </w:r>
      <w:r w:rsidRPr="004A45B5">
        <w:rPr>
          <w:rFonts w:ascii="Times New Roman" w:hAnsi="Times New Roman" w:cs="Times New Roman"/>
        </w:rPr>
        <w:t xml:space="preserve"> 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планового периода в суммах: на 202</w:t>
      </w:r>
      <w:r w:rsidR="008A7D7A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44 295,9</w:t>
      </w:r>
      <w:r w:rsidRPr="004D160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4</w:t>
      </w:r>
      <w:r w:rsidRPr="004D160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88 728,0</w:t>
      </w:r>
      <w:r w:rsidRPr="004D160A">
        <w:rPr>
          <w:rFonts w:ascii="Times New Roman" w:hAnsi="Times New Roman" w:cs="Times New Roman"/>
        </w:rPr>
        <w:t xml:space="preserve"> тыс. рублей, что составляет </w:t>
      </w:r>
      <w:r w:rsidRPr="005C6D06">
        <w:rPr>
          <w:rFonts w:ascii="Times New Roman" w:hAnsi="Times New Roman" w:cs="Times New Roman"/>
        </w:rPr>
        <w:t>соответственно 2,</w:t>
      </w:r>
      <w:r>
        <w:rPr>
          <w:rFonts w:ascii="Times New Roman" w:hAnsi="Times New Roman" w:cs="Times New Roman"/>
        </w:rPr>
        <w:t>5</w:t>
      </w:r>
      <w:r w:rsidRPr="005C6D06">
        <w:rPr>
          <w:rFonts w:ascii="Times New Roman" w:hAnsi="Times New Roman" w:cs="Times New Roman"/>
        </w:rPr>
        <w:t>% и 5,</w:t>
      </w:r>
      <w:r>
        <w:rPr>
          <w:rFonts w:ascii="Times New Roman" w:hAnsi="Times New Roman" w:cs="Times New Roman"/>
        </w:rPr>
        <w:t>0</w:t>
      </w:r>
      <w:r w:rsidRPr="005C6D06">
        <w:rPr>
          <w:rFonts w:ascii="Times New Roman" w:hAnsi="Times New Roman" w:cs="Times New Roman"/>
        </w:rPr>
        <w:t xml:space="preserve">% к общему объему расходов бюджета </w:t>
      </w:r>
      <w:r>
        <w:rPr>
          <w:rFonts w:ascii="Times New Roman" w:hAnsi="Times New Roman" w:cs="Times New Roman"/>
        </w:rPr>
        <w:t>города</w:t>
      </w:r>
      <w:r w:rsidRPr="005C6D06">
        <w:rPr>
          <w:rFonts w:ascii="Times New Roman" w:hAnsi="Times New Roman" w:cs="Times New Roman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>
        <w:rPr>
          <w:rFonts w:ascii="Times New Roman" w:hAnsi="Times New Roman" w:cs="Times New Roman"/>
        </w:rPr>
        <w:t>.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Исходя из обозначенных выше подходов к формированию объема и структуры расходов бюджета города Пыть-Яха определены их основные параметры: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3 480 460,0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8A7D7A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3 455 372,6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8A7D7A">
        <w:rPr>
          <w:rFonts w:ascii="Times New Roman" w:hAnsi="Times New Roman" w:cs="Times New Roman"/>
        </w:rPr>
        <w:t>4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3 470 696,0</w:t>
      </w:r>
      <w:r w:rsidRPr="004D160A">
        <w:rPr>
          <w:rFonts w:ascii="Times New Roman" w:hAnsi="Times New Roman" w:cs="Times New Roman"/>
        </w:rPr>
        <w:t xml:space="preserve"> тыс. рублей.</w:t>
      </w:r>
    </w:p>
    <w:p w:rsidR="002F3CB4" w:rsidRPr="003F48AC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B26316">
        <w:rPr>
          <w:rFonts w:ascii="Times New Roman" w:hAnsi="Times New Roman" w:cs="Times New Roman"/>
        </w:rPr>
        <w:t xml:space="preserve"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</w:t>
      </w:r>
      <w:r w:rsidRPr="003F48AC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37 855,1</w:t>
      </w:r>
      <w:r w:rsidRPr="003F48AC">
        <w:rPr>
          <w:rFonts w:ascii="Times New Roman" w:hAnsi="Times New Roman" w:cs="Times New Roman"/>
        </w:rPr>
        <w:t xml:space="preserve"> тыс. рублей,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3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40 0148,8</w:t>
      </w:r>
      <w:r>
        <w:rPr>
          <w:rFonts w:ascii="Times New Roman" w:hAnsi="Times New Roman" w:cs="Times New Roman"/>
        </w:rPr>
        <w:t xml:space="preserve"> </w:t>
      </w:r>
      <w:r w:rsidRPr="003F48AC">
        <w:rPr>
          <w:rFonts w:ascii="Times New Roman" w:hAnsi="Times New Roman" w:cs="Times New Roman"/>
        </w:rPr>
        <w:t>тыс. рублей,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4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39 104,2</w:t>
      </w:r>
      <w:r w:rsidRPr="003F48AC">
        <w:rPr>
          <w:rFonts w:ascii="Times New Roman" w:hAnsi="Times New Roman" w:cs="Times New Roman"/>
        </w:rPr>
        <w:t xml:space="preserve"> тыс. рублей. Перечень публичных нормативных обязательств, подлежащих исполнению за счет средств бюджета </w:t>
      </w:r>
      <w:r w:rsidR="00B80AF1">
        <w:rPr>
          <w:rFonts w:ascii="Times New Roman" w:hAnsi="Times New Roman" w:cs="Times New Roman"/>
        </w:rPr>
        <w:t>городского</w:t>
      </w:r>
      <w:r w:rsidRPr="003F48AC">
        <w:rPr>
          <w:rFonts w:ascii="Times New Roman" w:hAnsi="Times New Roman" w:cs="Times New Roman"/>
        </w:rPr>
        <w:t xml:space="preserve"> округа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3F48AC">
        <w:rPr>
          <w:rFonts w:ascii="Times New Roman" w:hAnsi="Times New Roman" w:cs="Times New Roman"/>
        </w:rPr>
        <w:t>–20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4</w:t>
      </w:r>
      <w:r w:rsidRPr="003F48AC">
        <w:rPr>
          <w:rFonts w:ascii="Times New Roman" w:hAnsi="Times New Roman" w:cs="Times New Roman"/>
        </w:rPr>
        <w:t xml:space="preserve"> годы с нормативно правовым обоснованием, </w:t>
      </w:r>
      <w:r w:rsidRPr="00217873">
        <w:rPr>
          <w:rFonts w:ascii="Times New Roman" w:hAnsi="Times New Roman" w:cs="Times New Roman"/>
        </w:rPr>
        <w:t xml:space="preserve">отражен </w:t>
      </w:r>
      <w:r w:rsidR="008A7D7A">
        <w:rPr>
          <w:rFonts w:ascii="Times New Roman" w:hAnsi="Times New Roman" w:cs="Times New Roman"/>
        </w:rPr>
        <w:t>в приложении</w:t>
      </w:r>
      <w:r w:rsidRPr="00885669">
        <w:rPr>
          <w:rFonts w:ascii="Times New Roman" w:hAnsi="Times New Roman" w:cs="Times New Roman"/>
        </w:rPr>
        <w:t xml:space="preserve"> </w:t>
      </w:r>
      <w:r w:rsidR="00EC4FD0">
        <w:rPr>
          <w:rFonts w:ascii="Times New Roman" w:hAnsi="Times New Roman" w:cs="Times New Roman"/>
        </w:rPr>
        <w:t>7</w:t>
      </w:r>
      <w:r w:rsidRPr="00885669">
        <w:rPr>
          <w:rFonts w:ascii="Times New Roman" w:hAnsi="Times New Roman" w:cs="Times New Roman"/>
        </w:rPr>
        <w:t xml:space="preserve"> к настоящей</w:t>
      </w:r>
      <w:r w:rsidRPr="003F48AC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01213A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8A7D7A"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 xml:space="preserve"> </w:t>
      </w:r>
      <w:r w:rsidRPr="0001213A">
        <w:rPr>
          <w:rFonts w:ascii="Times New Roman" w:hAnsi="Times New Roman" w:cs="Times New Roman"/>
        </w:rPr>
        <w:t xml:space="preserve">год – </w:t>
      </w:r>
      <w:r w:rsidR="008A7D7A">
        <w:rPr>
          <w:rFonts w:ascii="Times New Roman" w:hAnsi="Times New Roman" w:cs="Times New Roman"/>
        </w:rPr>
        <w:t>265 958,1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3</w:t>
      </w:r>
      <w:r w:rsidRPr="0001213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270 393,6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4</w:t>
      </w:r>
      <w:r w:rsidRPr="0001213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267 269,5</w:t>
      </w:r>
      <w:r w:rsidRPr="0001213A">
        <w:rPr>
          <w:rFonts w:ascii="Times New Roman" w:hAnsi="Times New Roman" w:cs="Times New Roman"/>
        </w:rPr>
        <w:t xml:space="preserve"> тыс. рублей, представлен </w:t>
      </w:r>
      <w:r w:rsidRPr="00EC4FD0">
        <w:rPr>
          <w:rFonts w:ascii="Times New Roman" w:hAnsi="Times New Roman" w:cs="Times New Roman"/>
        </w:rPr>
        <w:t>в приложении 6 к настоящей</w:t>
      </w:r>
      <w:r w:rsidRPr="0001213A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8A7D7A" w:rsidP="00B20BF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Комплексная 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="002F3CB4" w:rsidRPr="008C79E8">
        <w:rPr>
          <w:rFonts w:ascii="Times New Roman" w:hAnsi="Times New Roman" w:cs="Times New Roman"/>
        </w:rPr>
        <w:t xml:space="preserve"> На указанные цели за счёт средств бюджета города, федерального бюджета и бюджета автономного округа планируется направить в 202</w:t>
      </w:r>
      <w:r w:rsidR="00D43B71">
        <w:rPr>
          <w:rFonts w:ascii="Times New Roman" w:hAnsi="Times New Roman" w:cs="Times New Roman"/>
        </w:rPr>
        <w:t>2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2 234 775,6</w:t>
      </w:r>
      <w:r w:rsidR="002F3CB4" w:rsidRPr="008C79E8">
        <w:rPr>
          <w:rFonts w:ascii="Times New Roman" w:hAnsi="Times New Roman" w:cs="Times New Roman"/>
        </w:rPr>
        <w:t xml:space="preserve"> тыс. рублей, в 202</w:t>
      </w:r>
      <w:r w:rsidR="00D43B71">
        <w:rPr>
          <w:rFonts w:ascii="Times New Roman" w:hAnsi="Times New Roman" w:cs="Times New Roman"/>
        </w:rPr>
        <w:t>3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2 208 031,0</w:t>
      </w:r>
      <w:r w:rsidR="002F3CB4" w:rsidRPr="008C79E8">
        <w:rPr>
          <w:rFonts w:ascii="Times New Roman" w:hAnsi="Times New Roman" w:cs="Times New Roman"/>
        </w:rPr>
        <w:t xml:space="preserve"> тыс. рублей и в 202</w:t>
      </w:r>
      <w:r w:rsidR="00D43B71">
        <w:rPr>
          <w:rFonts w:ascii="Times New Roman" w:hAnsi="Times New Roman" w:cs="Times New Roman"/>
        </w:rPr>
        <w:t>4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2 193 827,9</w:t>
      </w:r>
      <w:r w:rsidR="002F3CB4" w:rsidRPr="008C79E8">
        <w:rPr>
          <w:rFonts w:ascii="Times New Roman" w:hAnsi="Times New Roman" w:cs="Times New Roman"/>
        </w:rPr>
        <w:t xml:space="preserve"> тыс. рублей.</w:t>
      </w:r>
    </w:p>
    <w:p w:rsidR="002F3CB4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Расходы на финансовое обеспечение выполнения муниципального задания бюджетными и автономными учреждениями </w:t>
      </w:r>
      <w:r w:rsidRPr="008C79E8">
        <w:rPr>
          <w:rFonts w:ascii="Times New Roman" w:eastAsia="Times New Roman" w:hAnsi="Times New Roman" w:cs="Times New Roman"/>
        </w:rPr>
        <w:t>отражены в приложении 8 к пояснительной</w:t>
      </w:r>
      <w:r>
        <w:rPr>
          <w:rFonts w:ascii="Times New Roman" w:eastAsia="Times New Roman" w:hAnsi="Times New Roman" w:cs="Times New Roman"/>
        </w:rPr>
        <w:t xml:space="preserve"> записке.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 xml:space="preserve">Общий объем расходов бюджета </w:t>
      </w:r>
      <w:r>
        <w:rPr>
          <w:rFonts w:ascii="Times New Roman" w:eastAsia="Times New Roman" w:hAnsi="Times New Roman" w:cs="Times New Roman"/>
        </w:rPr>
        <w:t>города</w:t>
      </w:r>
      <w:r w:rsidRPr="00BA1512">
        <w:rPr>
          <w:rFonts w:ascii="Times New Roman" w:eastAsia="Times New Roman" w:hAnsi="Times New Roman" w:cs="Times New Roman"/>
        </w:rPr>
        <w:t xml:space="preserve"> на реализацию 2</w:t>
      </w:r>
      <w:r w:rsidR="004A45B5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муниципальной программы </w:t>
      </w:r>
      <w:r w:rsidRPr="00BA1512">
        <w:rPr>
          <w:rFonts w:ascii="Times New Roman" w:eastAsia="Times New Roman" w:hAnsi="Times New Roman" w:cs="Times New Roman"/>
        </w:rPr>
        <w:t>составил: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B70A24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3 450 192,3</w:t>
      </w:r>
      <w:r w:rsidRPr="00BA1512">
        <w:rPr>
          <w:rFonts w:ascii="Times New Roman" w:eastAsia="Times New Roman" w:hAnsi="Times New Roman" w:cs="Times New Roman"/>
        </w:rPr>
        <w:t xml:space="preserve"> тыс. рублей, или 99,</w:t>
      </w:r>
      <w:r w:rsidR="00B70A24">
        <w:rPr>
          <w:rFonts w:ascii="Times New Roman" w:eastAsia="Times New Roman" w:hAnsi="Times New Roman" w:cs="Times New Roman"/>
        </w:rPr>
        <w:t>1</w:t>
      </w:r>
      <w:r w:rsidRPr="00BA1512">
        <w:rPr>
          <w:rFonts w:ascii="Times New Roman" w:eastAsia="Times New Roman" w:hAnsi="Times New Roman" w:cs="Times New Roman"/>
        </w:rPr>
        <w:t>% в общих расходах;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B70A24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3 380 057,6</w:t>
      </w:r>
      <w:r w:rsidR="006B6E08">
        <w:rPr>
          <w:rFonts w:ascii="Times New Roman" w:eastAsia="Times New Roman" w:hAnsi="Times New Roman" w:cs="Times New Roman"/>
        </w:rPr>
        <w:t xml:space="preserve"> тыс. рублей, или </w:t>
      </w:r>
      <w:r w:rsidR="00B70A24">
        <w:rPr>
          <w:rFonts w:ascii="Times New Roman" w:eastAsia="Times New Roman" w:hAnsi="Times New Roman" w:cs="Times New Roman"/>
        </w:rPr>
        <w:t>99,1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расходов);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B70A24">
        <w:rPr>
          <w:rFonts w:ascii="Times New Roman" w:eastAsia="Times New Roman" w:hAnsi="Times New Roman" w:cs="Times New Roman"/>
        </w:rPr>
        <w:t>4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3 350 720,6</w:t>
      </w:r>
      <w:r w:rsidRPr="00BA1512">
        <w:rPr>
          <w:rFonts w:ascii="Times New Roman" w:eastAsia="Times New Roman" w:hAnsi="Times New Roman" w:cs="Times New Roman"/>
        </w:rPr>
        <w:t xml:space="preserve"> тыс. рублей, или </w:t>
      </w:r>
      <w:r w:rsidR="00B70A24">
        <w:rPr>
          <w:rFonts w:ascii="Times New Roman" w:eastAsia="Times New Roman" w:hAnsi="Times New Roman" w:cs="Times New Roman"/>
        </w:rPr>
        <w:t>99,1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расходов).</w:t>
      </w:r>
    </w:p>
    <w:p w:rsidR="002F3CB4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Непрограммные направления расходов сложились на 202</w:t>
      </w:r>
      <w:r w:rsidR="00B70A24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в сумме </w:t>
      </w:r>
      <w:r w:rsidR="00B70A24">
        <w:rPr>
          <w:rFonts w:ascii="Times New Roman" w:eastAsia="Times New Roman" w:hAnsi="Times New Roman" w:cs="Times New Roman"/>
        </w:rPr>
        <w:t>30 267,7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B70A24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75 3158,0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B70A24">
        <w:rPr>
          <w:rFonts w:ascii="Times New Roman" w:eastAsia="Times New Roman" w:hAnsi="Times New Roman" w:cs="Times New Roman"/>
        </w:rPr>
        <w:t>4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119 975,4</w:t>
      </w:r>
      <w:r w:rsidRPr="00BA1512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171F9C" w:rsidRDefault="002F3CB4" w:rsidP="002F3CB4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171F9C">
        <w:rPr>
          <w:rFonts w:ascii="Times New Roman" w:eastAsia="Times New Roman" w:hAnsi="Times New Roman" w:cs="Times New Roman"/>
        </w:rPr>
        <w:t>Таблица</w:t>
      </w:r>
      <w:r>
        <w:rPr>
          <w:rFonts w:ascii="Times New Roman" w:eastAsia="Times New Roman" w:hAnsi="Times New Roman" w:cs="Times New Roman"/>
        </w:rPr>
        <w:t xml:space="preserve"> </w:t>
      </w:r>
      <w:r w:rsidR="00B70A24">
        <w:rPr>
          <w:rFonts w:ascii="Times New Roman" w:eastAsia="Times New Roman" w:hAnsi="Times New Roman" w:cs="Times New Roman"/>
        </w:rPr>
        <w:t>6</w:t>
      </w:r>
    </w:p>
    <w:p w:rsidR="002F3CB4" w:rsidRPr="00171F9C" w:rsidRDefault="002F3CB4" w:rsidP="002F3CB4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171F9C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</w:t>
      </w:r>
      <w:r w:rsidR="009F13AD">
        <w:rPr>
          <w:rFonts w:ascii="Times New Roman" w:eastAsia="Times New Roman" w:hAnsi="Times New Roman" w:cs="Times New Roman"/>
          <w:b/>
        </w:rPr>
        <w:t>2</w:t>
      </w:r>
      <w:r w:rsidR="00B70A24">
        <w:rPr>
          <w:rFonts w:ascii="Times New Roman" w:eastAsia="Times New Roman" w:hAnsi="Times New Roman" w:cs="Times New Roman"/>
          <w:b/>
        </w:rPr>
        <w:t>2</w:t>
      </w:r>
      <w:r w:rsidRPr="00171F9C">
        <w:rPr>
          <w:rFonts w:ascii="Times New Roman" w:eastAsia="Times New Roman" w:hAnsi="Times New Roman" w:cs="Times New Roman"/>
          <w:b/>
        </w:rPr>
        <w:t>–202</w:t>
      </w:r>
      <w:r w:rsidR="00B70A24">
        <w:rPr>
          <w:rFonts w:ascii="Times New Roman" w:eastAsia="Times New Roman" w:hAnsi="Times New Roman" w:cs="Times New Roman"/>
          <w:b/>
        </w:rPr>
        <w:t>4</w:t>
      </w:r>
      <w:r w:rsidRPr="00171F9C">
        <w:rPr>
          <w:rFonts w:ascii="Times New Roman" w:eastAsia="Times New Roman" w:hAnsi="Times New Roman" w:cs="Times New Roman"/>
          <w:b/>
        </w:rPr>
        <w:t xml:space="preserve"> годы</w:t>
      </w:r>
    </w:p>
    <w:p w:rsidR="002F3CB4" w:rsidRDefault="002F3CB4" w:rsidP="002F3CB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C8445E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90"/>
        <w:gridCol w:w="1276"/>
        <w:gridCol w:w="1204"/>
        <w:gridCol w:w="1237"/>
        <w:gridCol w:w="1237"/>
      </w:tblGrid>
      <w:tr w:rsidR="008112D0" w:rsidRPr="00B70A24" w:rsidTr="008112D0">
        <w:trPr>
          <w:cantSplit/>
          <w:trHeight w:val="20"/>
        </w:trPr>
        <w:tc>
          <w:tcPr>
            <w:tcW w:w="2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 (Решение № 410)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2024 год 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3 455 372,6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3 470 696,0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44 295,9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88 728,0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3 411 076,7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3 381 968,0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4 772 633,7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3 450 192,3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3 380 057,6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3 350 720,6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40 332,2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30 267,7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31 019,1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31 247,4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</w:tbl>
    <w:p w:rsidR="002F3CB4" w:rsidRDefault="002F3CB4" w:rsidP="002D7578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66567A" w:rsidRDefault="0066567A" w:rsidP="008112D0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7.</w:t>
      </w:r>
    </w:p>
    <w:p w:rsidR="008112D0" w:rsidRPr="00EA2152" w:rsidRDefault="008112D0" w:rsidP="008112D0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/>
        <w:jc w:val="right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Таблица 7</w:t>
      </w:r>
    </w:p>
    <w:p w:rsidR="008112D0" w:rsidRPr="0066567A" w:rsidRDefault="008112D0" w:rsidP="008112D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66567A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66567A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66567A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2022</w:t>
      </w:r>
      <w:r w:rsidRPr="0066567A">
        <w:rPr>
          <w:rFonts w:ascii="Times New Roman" w:eastAsia="Times New Roman" w:hAnsi="Times New Roman" w:cs="Times New Roman"/>
          <w:b/>
        </w:rPr>
        <w:t>–</w:t>
      </w:r>
      <w:r w:rsidRPr="0066567A">
        <w:rPr>
          <w:rFonts w:ascii="Times New Roman" w:eastAsia="Times New Roman" w:hAnsi="Times New Roman" w:cs="Times New Roman"/>
          <w:b/>
          <w:bCs/>
          <w:color w:val="000000"/>
        </w:rPr>
        <w:t xml:space="preserve">2024 годы </w:t>
      </w:r>
    </w:p>
    <w:p w:rsidR="008112D0" w:rsidRPr="0066567A" w:rsidRDefault="008112D0" w:rsidP="008112D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6567A">
        <w:rPr>
          <w:rFonts w:ascii="Times New Roman" w:eastAsia="Times New Roman" w:hAnsi="Times New Roman" w:cs="Times New Roman"/>
          <w:b/>
          <w:bCs/>
          <w:color w:val="000000"/>
        </w:rPr>
        <w:t>в разрезе отраслевых направлений</w:t>
      </w:r>
    </w:p>
    <w:p w:rsidR="008112D0" w:rsidRPr="00EA2152" w:rsidRDefault="008112D0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(тыс. рублей)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1191"/>
        <w:gridCol w:w="1166"/>
        <w:gridCol w:w="1166"/>
        <w:gridCol w:w="1167"/>
      </w:tblGrid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vMerge w:val="restar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38" w:type="pct"/>
            <w:vMerge w:val="restar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 (Решение 410)</w:t>
            </w:r>
          </w:p>
        </w:tc>
        <w:tc>
          <w:tcPr>
            <w:tcW w:w="1873" w:type="pct"/>
            <w:gridSpan w:val="3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vMerge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4 772 633,7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3 450 192,3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3 380 057,6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3 350 720,6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2 821 590,6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2 412 393,4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2 385 942,1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2 374 322,6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1 973 911,1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1 942 507,3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1 892 085,3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1 894 205,7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79 917,4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81 286,0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87 765,9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82 898,0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232 160,3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242 105,5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254 701,1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243 706,5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535 601,9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146 494,6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151 389,8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153 512,4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1 078 815,9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199 083,2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186 930,9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197 541,5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348 919,7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64 990,6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94 956,5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104 573,0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592 965,0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53 458,1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22 282,6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45 098,4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136 931,3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80 634,5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69 691,8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47 870,1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313 127,8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227 016,8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204 151,3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191 500,0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12 507,1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12 292,5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12 523,3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9 999,7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14 565,2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11 856,7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11 877,1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11 891,4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3 747,7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3 280,1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309,5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309,5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263 343,0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167 538,3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157 538,3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157 538,3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18 964,9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29 928,5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21 836,1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11 694,1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2 120,7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559 099,3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611 698,9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603 033,3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587 356,5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3 385,5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3 650,8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3 633,0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3 646,9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266,8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22 574,2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23 119,0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23 581,1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23 591,7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10 463,0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7 301,1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6 830,1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7 300,1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7 460,9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9 510,1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4 958,3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2 883,4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27 309,8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17 010,8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30 571,7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37 372,5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33 116,6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33 128,7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481 477,5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503 168,8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513 743,4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514 070,8</w:t>
            </w:r>
          </w:p>
        </w:tc>
      </w:tr>
    </w:tbl>
    <w:p w:rsidR="00EA2152" w:rsidRDefault="00EA2152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highlight w:val="yellow"/>
        </w:rPr>
      </w:pPr>
    </w:p>
    <w:p w:rsidR="008112D0" w:rsidRPr="00EA2152" w:rsidRDefault="00EA2152" w:rsidP="008112D0">
      <w:pPr>
        <w:spacing w:before="240"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 xml:space="preserve">Муниципальные </w:t>
      </w:r>
      <w:r w:rsidR="008112D0" w:rsidRPr="00EA2152">
        <w:rPr>
          <w:rFonts w:ascii="Times New Roman" w:eastAsia="Times New Roman" w:hAnsi="Times New Roman" w:cs="Times New Roman"/>
        </w:rPr>
        <w:t xml:space="preserve">программы </w:t>
      </w:r>
      <w:r w:rsidRPr="00EA2152">
        <w:rPr>
          <w:rFonts w:ascii="Times New Roman" w:eastAsia="Times New Roman" w:hAnsi="Times New Roman" w:cs="Times New Roman"/>
        </w:rPr>
        <w:t>города</w:t>
      </w:r>
      <w:r w:rsidR="008112D0" w:rsidRPr="00EA2152">
        <w:rPr>
          <w:rFonts w:ascii="Times New Roman" w:eastAsia="Times New Roman" w:hAnsi="Times New Roman" w:cs="Times New Roman"/>
        </w:rPr>
        <w:t xml:space="preserve"> социально-культурной направленности имеют приоритетное значение и в общем объеме расходов на реализацию </w:t>
      </w:r>
      <w:r w:rsidRPr="00EA2152">
        <w:rPr>
          <w:rFonts w:ascii="Times New Roman" w:eastAsia="Times New Roman" w:hAnsi="Times New Roman" w:cs="Times New Roman"/>
        </w:rPr>
        <w:t xml:space="preserve">муниципальных </w:t>
      </w:r>
      <w:r w:rsidR="008112D0" w:rsidRPr="00EA2152">
        <w:rPr>
          <w:rFonts w:ascii="Times New Roman" w:eastAsia="Times New Roman" w:hAnsi="Times New Roman" w:cs="Times New Roman"/>
        </w:rPr>
        <w:t xml:space="preserve">программ занимают наибольший удельный вес – </w:t>
      </w:r>
      <w:r w:rsidRPr="00EA2152">
        <w:rPr>
          <w:rFonts w:ascii="Times New Roman" w:eastAsia="Times New Roman" w:hAnsi="Times New Roman" w:cs="Times New Roman"/>
        </w:rPr>
        <w:t>около</w:t>
      </w:r>
      <w:r w:rsidR="008112D0" w:rsidRPr="00EA2152">
        <w:rPr>
          <w:rFonts w:ascii="Times New Roman" w:eastAsia="Times New Roman" w:hAnsi="Times New Roman" w:cs="Times New Roman"/>
        </w:rPr>
        <w:t xml:space="preserve"> 70,0% на 2022-2024 годы.</w:t>
      </w:r>
      <w:r w:rsidR="008112D0" w:rsidRPr="00EA2152">
        <w:rPr>
          <w:rFonts w:ascii="Times New Roman" w:hAnsi="Times New Roman" w:cs="Times New Roman"/>
        </w:rPr>
        <w:t xml:space="preserve"> </w:t>
      </w:r>
    </w:p>
    <w:p w:rsidR="00CE66CD" w:rsidRPr="00D26315" w:rsidRDefault="008112D0" w:rsidP="00CE66C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 xml:space="preserve">Распределение бюджетных ассигнований на реализацию </w:t>
      </w:r>
      <w:r w:rsidR="00EA2152" w:rsidRPr="00EA2152">
        <w:rPr>
          <w:rFonts w:ascii="Times New Roman" w:eastAsia="Times New Roman" w:hAnsi="Times New Roman" w:cs="Times New Roman"/>
        </w:rPr>
        <w:t xml:space="preserve">муниципальных </w:t>
      </w:r>
      <w:r w:rsidRPr="00EA2152">
        <w:rPr>
          <w:rFonts w:ascii="Times New Roman" w:eastAsia="Times New Roman" w:hAnsi="Times New Roman" w:cs="Times New Roman"/>
        </w:rPr>
        <w:t xml:space="preserve">программ на 2022–2024 годы приведено в приложениях </w:t>
      </w:r>
      <w:r w:rsidR="00EA2152" w:rsidRPr="00EA2152">
        <w:rPr>
          <w:rFonts w:ascii="Times New Roman" w:eastAsia="Times New Roman" w:hAnsi="Times New Roman" w:cs="Times New Roman"/>
        </w:rPr>
        <w:t>5</w:t>
      </w:r>
      <w:r w:rsidRPr="00EA2152">
        <w:rPr>
          <w:rFonts w:ascii="Times New Roman" w:eastAsia="Times New Roman" w:hAnsi="Times New Roman" w:cs="Times New Roman"/>
        </w:rPr>
        <w:t xml:space="preserve"> и </w:t>
      </w:r>
      <w:r w:rsidR="00EA2152" w:rsidRPr="00EA2152">
        <w:rPr>
          <w:rFonts w:ascii="Times New Roman" w:eastAsia="Times New Roman" w:hAnsi="Times New Roman" w:cs="Times New Roman"/>
        </w:rPr>
        <w:t>6</w:t>
      </w:r>
      <w:r w:rsidRPr="00EA2152">
        <w:rPr>
          <w:rFonts w:ascii="Times New Roman" w:eastAsia="Times New Roman" w:hAnsi="Times New Roman" w:cs="Times New Roman"/>
        </w:rPr>
        <w:t xml:space="preserve"> к проекту </w:t>
      </w:r>
      <w:r w:rsidR="00EA2152" w:rsidRPr="00EA2152">
        <w:rPr>
          <w:rFonts w:ascii="Times New Roman" w:eastAsia="Times New Roman" w:hAnsi="Times New Roman" w:cs="Times New Roman"/>
        </w:rPr>
        <w:t>решения о бюджете</w:t>
      </w:r>
      <w:r w:rsidR="00CE66CD" w:rsidRPr="00CE66CD">
        <w:rPr>
          <w:rFonts w:ascii="Times New Roman" w:eastAsia="Times New Roman" w:hAnsi="Times New Roman" w:cs="Times New Roman"/>
        </w:rPr>
        <w:t xml:space="preserve"> </w:t>
      </w:r>
      <w:r w:rsidR="00CE66CD" w:rsidRPr="00D26315">
        <w:rPr>
          <w:rFonts w:ascii="Times New Roman" w:eastAsia="Times New Roman" w:hAnsi="Times New Roman" w:cs="Times New Roman"/>
        </w:rPr>
        <w:t>и в приложениях 4, 11 к настоящей пояснительной записке.</w:t>
      </w:r>
    </w:p>
    <w:p w:rsidR="008112D0" w:rsidRPr="00EA2152" w:rsidRDefault="008112D0" w:rsidP="008112D0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hAnsi="Times New Roman" w:cs="Times New Roman"/>
        </w:rPr>
        <w:t xml:space="preserve">В целях совершенствования подходов к управлению </w:t>
      </w:r>
      <w:r w:rsidR="00EA2152">
        <w:rPr>
          <w:rFonts w:ascii="Times New Roman" w:hAnsi="Times New Roman" w:cs="Times New Roman"/>
        </w:rPr>
        <w:t xml:space="preserve">муниципальными </w:t>
      </w:r>
      <w:r w:rsidRPr="00EA2152">
        <w:rPr>
          <w:rFonts w:ascii="Times New Roman" w:hAnsi="Times New Roman" w:cs="Times New Roman"/>
        </w:rPr>
        <w:t xml:space="preserve">программами и </w:t>
      </w:r>
      <w:r w:rsidR="00EA2152">
        <w:rPr>
          <w:rFonts w:ascii="Times New Roman" w:hAnsi="Times New Roman" w:cs="Times New Roman"/>
        </w:rPr>
        <w:t xml:space="preserve">муниципальными составляющими </w:t>
      </w:r>
      <w:r w:rsidRPr="00EA2152">
        <w:rPr>
          <w:rFonts w:ascii="Times New Roman" w:hAnsi="Times New Roman" w:cs="Times New Roman"/>
        </w:rPr>
        <w:t>региональны</w:t>
      </w:r>
      <w:r w:rsidR="00EA2152">
        <w:rPr>
          <w:rFonts w:ascii="Times New Roman" w:hAnsi="Times New Roman" w:cs="Times New Roman"/>
        </w:rPr>
        <w:t>х</w:t>
      </w:r>
      <w:r w:rsidRPr="00EA2152">
        <w:rPr>
          <w:rFonts w:ascii="Times New Roman" w:hAnsi="Times New Roman" w:cs="Times New Roman"/>
        </w:rPr>
        <w:t xml:space="preserve"> проект</w:t>
      </w:r>
      <w:r w:rsidR="00EA2152">
        <w:rPr>
          <w:rFonts w:ascii="Times New Roman" w:hAnsi="Times New Roman" w:cs="Times New Roman"/>
        </w:rPr>
        <w:t>ов</w:t>
      </w:r>
      <w:r w:rsidRPr="00EA2152">
        <w:rPr>
          <w:rFonts w:ascii="Times New Roman" w:hAnsi="Times New Roman" w:cs="Times New Roman"/>
        </w:rPr>
        <w:t xml:space="preserve"> в бюджете </w:t>
      </w:r>
      <w:r w:rsidR="00EA2152">
        <w:rPr>
          <w:rFonts w:ascii="Times New Roman" w:hAnsi="Times New Roman" w:cs="Times New Roman"/>
        </w:rPr>
        <w:t>города</w:t>
      </w:r>
      <w:r w:rsidRPr="00EA2152">
        <w:rPr>
          <w:rFonts w:ascii="Times New Roman" w:hAnsi="Times New Roman" w:cs="Times New Roman"/>
        </w:rPr>
        <w:t xml:space="preserve"> обеспечена увязка направлений расходов бюджета </w:t>
      </w:r>
      <w:r w:rsidR="00EA2152">
        <w:rPr>
          <w:rFonts w:ascii="Times New Roman" w:hAnsi="Times New Roman" w:cs="Times New Roman"/>
        </w:rPr>
        <w:t>города</w:t>
      </w:r>
      <w:r w:rsidRPr="00EA2152">
        <w:rPr>
          <w:rFonts w:ascii="Times New Roman" w:hAnsi="Times New Roman" w:cs="Times New Roman"/>
        </w:rPr>
        <w:t xml:space="preserve"> на реализацию региональных проектов, входящих в состав федеральных проектов, а также </w:t>
      </w:r>
      <w:r w:rsidR="006C6C8F">
        <w:rPr>
          <w:rFonts w:ascii="Times New Roman" w:hAnsi="Times New Roman" w:cs="Times New Roman"/>
        </w:rPr>
        <w:t xml:space="preserve">муниципальных </w:t>
      </w:r>
      <w:r w:rsidRPr="00EA2152">
        <w:rPr>
          <w:rFonts w:ascii="Times New Roman" w:hAnsi="Times New Roman" w:cs="Times New Roman"/>
        </w:rPr>
        <w:t xml:space="preserve">проектов с их измеримыми результатами. </w:t>
      </w:r>
    </w:p>
    <w:p w:rsidR="008112D0" w:rsidRPr="00EA2152" w:rsidRDefault="008112D0" w:rsidP="008112D0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hAnsi="Times New Roman" w:cs="Times New Roman"/>
        </w:rPr>
        <w:t xml:space="preserve">С учетом использования новых подходов к формированию структуры </w:t>
      </w:r>
      <w:r w:rsidR="00EA2152">
        <w:rPr>
          <w:rFonts w:ascii="Times New Roman" w:hAnsi="Times New Roman" w:cs="Times New Roman"/>
        </w:rPr>
        <w:t>муниципальных</w:t>
      </w:r>
      <w:r w:rsidRPr="00EA2152">
        <w:rPr>
          <w:rFonts w:ascii="Times New Roman" w:hAnsi="Times New Roman" w:cs="Times New Roman"/>
        </w:rPr>
        <w:t xml:space="preserve"> программ проектная их часть представлена региональными проектами, входящими в федеральные проекты и </w:t>
      </w:r>
      <w:r w:rsidR="006C6C8F">
        <w:rPr>
          <w:rFonts w:ascii="Times New Roman" w:hAnsi="Times New Roman" w:cs="Times New Roman"/>
        </w:rPr>
        <w:t>муниципальными проектами</w:t>
      </w:r>
      <w:r w:rsidRPr="00EA2152">
        <w:rPr>
          <w:rFonts w:ascii="Times New Roman" w:hAnsi="Times New Roman" w:cs="Times New Roman"/>
        </w:rPr>
        <w:t>, иные расходы составят процессную часть.</w:t>
      </w:r>
    </w:p>
    <w:p w:rsidR="008112D0" w:rsidRPr="00C40825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40825">
        <w:rPr>
          <w:rFonts w:ascii="Times New Roman" w:eastAsia="Times New Roman" w:hAnsi="Times New Roman" w:cs="Times New Roman"/>
        </w:rPr>
        <w:t xml:space="preserve">На финансовое обеспечение </w:t>
      </w:r>
      <w:r w:rsidR="00C40825">
        <w:rPr>
          <w:rFonts w:ascii="Times New Roman" w:eastAsia="Times New Roman" w:hAnsi="Times New Roman" w:cs="Times New Roman"/>
        </w:rPr>
        <w:t>8</w:t>
      </w:r>
      <w:r w:rsidRPr="00C40825">
        <w:rPr>
          <w:rFonts w:ascii="Times New Roman" w:eastAsia="Times New Roman" w:hAnsi="Times New Roman" w:cs="Times New Roman"/>
        </w:rPr>
        <w:t xml:space="preserve">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</w:t>
      </w:r>
      <w:r w:rsidR="00C40825">
        <w:rPr>
          <w:rFonts w:ascii="Times New Roman" w:eastAsia="Times New Roman" w:hAnsi="Times New Roman" w:cs="Times New Roman"/>
        </w:rPr>
        <w:t>4</w:t>
      </w:r>
      <w:r w:rsidRPr="00C40825">
        <w:rPr>
          <w:rFonts w:ascii="Times New Roman" w:eastAsia="Times New Roman" w:hAnsi="Times New Roman" w:cs="Times New Roman"/>
        </w:rPr>
        <w:t xml:space="preserve"> реализуемых в </w:t>
      </w:r>
      <w:r w:rsidR="00C40825">
        <w:rPr>
          <w:rFonts w:ascii="Times New Roman" w:eastAsia="Times New Roman" w:hAnsi="Times New Roman" w:cs="Times New Roman"/>
        </w:rPr>
        <w:t>городе</w:t>
      </w:r>
      <w:r w:rsidRPr="00C40825">
        <w:rPr>
          <w:rFonts w:ascii="Times New Roman" w:eastAsia="Times New Roman" w:hAnsi="Times New Roman" w:cs="Times New Roman"/>
        </w:rPr>
        <w:t xml:space="preserve"> национальных проектов, определенных Указом Президента Российской Федерации </w:t>
      </w:r>
      <w:r w:rsidRPr="00C40825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развития Российской Федерации на период до 2030 года» (далее – </w:t>
      </w:r>
      <w:r w:rsidRPr="00C40825">
        <w:rPr>
          <w:rFonts w:ascii="Times New Roman" w:eastAsia="Times New Roman" w:hAnsi="Times New Roman" w:cs="Times New Roman"/>
        </w:rPr>
        <w:t>Указ № 474) предусмотрены средства:</w:t>
      </w:r>
    </w:p>
    <w:p w:rsidR="008112D0" w:rsidRPr="00C40825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40825">
        <w:rPr>
          <w:rFonts w:ascii="Times New Roman" w:eastAsia="Times New Roman" w:hAnsi="Times New Roman" w:cs="Times New Roman"/>
        </w:rPr>
        <w:t xml:space="preserve">на 2022 год в объеме </w:t>
      </w:r>
      <w:r w:rsidR="00C40825">
        <w:rPr>
          <w:rFonts w:ascii="Times New Roman" w:eastAsia="Times New Roman" w:hAnsi="Times New Roman" w:cs="Times New Roman"/>
        </w:rPr>
        <w:t>69 397,1</w:t>
      </w:r>
      <w:r w:rsidRPr="00C40825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C40825">
        <w:rPr>
          <w:rFonts w:ascii="Times New Roman" w:eastAsia="Times New Roman" w:hAnsi="Times New Roman" w:cs="Times New Roman"/>
        </w:rPr>
        <w:t>2,0</w:t>
      </w:r>
      <w:r w:rsidRPr="00C40825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8112D0" w:rsidRPr="00C40825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40825">
        <w:rPr>
          <w:rFonts w:ascii="Times New Roman" w:eastAsia="Times New Roman" w:hAnsi="Times New Roman" w:cs="Times New Roman"/>
        </w:rPr>
        <w:t xml:space="preserve">на 2023 год – </w:t>
      </w:r>
      <w:r w:rsidR="00C40825">
        <w:rPr>
          <w:rFonts w:ascii="Times New Roman" w:eastAsia="Times New Roman" w:hAnsi="Times New Roman" w:cs="Times New Roman"/>
        </w:rPr>
        <w:t>78 080,5</w:t>
      </w:r>
      <w:r w:rsidRPr="00C40825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C40825">
        <w:rPr>
          <w:rFonts w:ascii="Times New Roman" w:eastAsia="Times New Roman" w:hAnsi="Times New Roman" w:cs="Times New Roman"/>
        </w:rPr>
        <w:t>2,3</w:t>
      </w:r>
      <w:r w:rsidRPr="00C40825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C40825" w:rsidRDefault="008112D0" w:rsidP="00C40825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40825">
        <w:rPr>
          <w:rFonts w:ascii="Times New Roman" w:eastAsia="Times New Roman" w:hAnsi="Times New Roman" w:cs="Times New Roman"/>
        </w:rPr>
        <w:t xml:space="preserve">на 2024 год – </w:t>
      </w:r>
      <w:r w:rsidR="00C40825">
        <w:rPr>
          <w:rFonts w:ascii="Times New Roman" w:eastAsia="Times New Roman" w:hAnsi="Times New Roman" w:cs="Times New Roman"/>
        </w:rPr>
        <w:t>67 920,6</w:t>
      </w:r>
      <w:r w:rsidRPr="00C40825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C40825">
        <w:rPr>
          <w:rFonts w:ascii="Times New Roman" w:eastAsia="Times New Roman" w:hAnsi="Times New Roman" w:cs="Times New Roman"/>
        </w:rPr>
        <w:t>2,0</w:t>
      </w:r>
      <w:r w:rsidRPr="00C40825">
        <w:rPr>
          <w:rFonts w:ascii="Times New Roman" w:eastAsia="Times New Roman" w:hAnsi="Times New Roman" w:cs="Times New Roman"/>
        </w:rPr>
        <w:t xml:space="preserve"> % в общем объеме расходов; </w:t>
      </w:r>
      <w:r w:rsidR="00C40825" w:rsidRPr="00C40825">
        <w:rPr>
          <w:rFonts w:ascii="Times New Roman" w:eastAsia="Times New Roman" w:hAnsi="Times New Roman" w:cs="Times New Roman"/>
        </w:rPr>
        <w:t>(таблица 8).</w:t>
      </w:r>
    </w:p>
    <w:p w:rsidR="00AA0E6A" w:rsidRDefault="00AA0E6A" w:rsidP="00C4082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40825" w:rsidRPr="00B83E09" w:rsidRDefault="00C40825" w:rsidP="00C4082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</w:t>
      </w:r>
      <w:r w:rsidRPr="00B83E09">
        <w:rPr>
          <w:rFonts w:ascii="Times New Roman" w:eastAsia="Times New Roman" w:hAnsi="Times New Roman" w:cs="Times New Roman"/>
        </w:rPr>
        <w:t xml:space="preserve">аблица </w:t>
      </w:r>
      <w:r>
        <w:rPr>
          <w:rFonts w:ascii="Times New Roman" w:eastAsia="Times New Roman" w:hAnsi="Times New Roman" w:cs="Times New Roman"/>
        </w:rPr>
        <w:t>8</w:t>
      </w:r>
    </w:p>
    <w:p w:rsidR="00C40825" w:rsidRDefault="00C40825" w:rsidP="00C4082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 w:rsidRPr="00B2519B">
        <w:rPr>
          <w:rFonts w:ascii="Times New Roman" w:eastAsia="Times New Roman" w:hAnsi="Times New Roman" w:cs="Times New Roman"/>
        </w:rPr>
        <w:t xml:space="preserve">Расходы бюджета </w:t>
      </w:r>
      <w:r>
        <w:rPr>
          <w:rFonts w:ascii="Times New Roman" w:eastAsia="Times New Roman" w:hAnsi="Times New Roman" w:cs="Times New Roman"/>
        </w:rPr>
        <w:t>города Пыть-Яха</w:t>
      </w:r>
      <w:r w:rsidRPr="00B2519B">
        <w:rPr>
          <w:rFonts w:ascii="Times New Roman" w:eastAsia="Times New Roman" w:hAnsi="Times New Roman" w:cs="Times New Roman"/>
        </w:rPr>
        <w:t xml:space="preserve"> на финансовое обеспечение </w:t>
      </w:r>
      <w:r>
        <w:rPr>
          <w:rFonts w:ascii="Times New Roman" w:eastAsia="Times New Roman" w:hAnsi="Times New Roman" w:cs="Times New Roman"/>
        </w:rPr>
        <w:t>р</w:t>
      </w:r>
      <w:r w:rsidRPr="00B2519B">
        <w:rPr>
          <w:rFonts w:ascii="Times New Roman" w:eastAsia="Times New Roman" w:hAnsi="Times New Roman" w:cs="Times New Roman"/>
        </w:rPr>
        <w:t>егиональных проектов на 2022-2024 годы</w:t>
      </w:r>
    </w:p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</w:p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B11098">
        <w:rPr>
          <w:rFonts w:ascii="Times New Roman" w:eastAsia="Times New Roman" w:hAnsi="Times New Roman" w:cs="Times New Roman"/>
        </w:rPr>
        <w:t>(тыс.</w:t>
      </w:r>
      <w:r>
        <w:rPr>
          <w:rFonts w:ascii="Times New Roman" w:eastAsia="Times New Roman" w:hAnsi="Times New Roman" w:cs="Times New Roman"/>
        </w:rPr>
        <w:t xml:space="preserve"> </w:t>
      </w:r>
      <w:r w:rsidRPr="00B11098">
        <w:rPr>
          <w:rFonts w:ascii="Times New Roman" w:eastAsia="Times New Roman" w:hAnsi="Times New Roman" w:cs="Times New Roman"/>
        </w:rPr>
        <w:t>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2"/>
        <w:gridCol w:w="1071"/>
        <w:gridCol w:w="922"/>
        <w:gridCol w:w="922"/>
        <w:gridCol w:w="922"/>
      </w:tblGrid>
      <w:tr w:rsidR="00C40825" w:rsidRPr="00C40825" w:rsidTr="002236C1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национального проекта/регионального проекта 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 (Решение 410)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C40825" w:rsidRPr="00C40825" w:rsidTr="002236C1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национальных проектов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532 240,6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70 159,1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78 842,5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68 747,8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"Культура"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11 673,4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"Обеспечение качественно нового уровня развития инфраструктуры культуры" ("Культурная среда")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11 673,4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"Образование"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51 149,4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52 979,5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52 960,1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52 979,5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50 206,5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46 378,5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46 359,1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46 378,5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637,9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305,0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"Жилье и городская среда"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477 686,7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14 941,1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28 691,0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14 941,1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448 995,7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2 856,3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2 970,6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304,7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2 556,3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2 665,9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"Демография"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827,2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827,2</w:t>
            </w:r>
          </w:p>
        </w:tc>
      </w:tr>
    </w:tbl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D7578">
      <w:pPr>
        <w:ind w:firstLine="708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51528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–202</w:t>
      </w:r>
      <w:r w:rsidR="0051528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годы приведена ниже.</w:t>
      </w:r>
      <w:r>
        <w:rPr>
          <w:rFonts w:ascii="Times New Roman" w:eastAsia="Times New Roman" w:hAnsi="Times New Roman" w:cs="Times New Roman"/>
          <w:b/>
        </w:rPr>
        <w:br w:type="page"/>
      </w:r>
    </w:p>
    <w:p w:rsidR="002236C1" w:rsidRDefault="002236C1" w:rsidP="002236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835831">
        <w:rPr>
          <w:rFonts w:ascii="Times New Roman" w:hAnsi="Times New Roman" w:cs="Times New Roman"/>
          <w:b/>
        </w:rPr>
        <w:t xml:space="preserve">Характеристика </w:t>
      </w:r>
      <w:r>
        <w:rPr>
          <w:rFonts w:ascii="Times New Roman" w:hAnsi="Times New Roman" w:cs="Times New Roman"/>
          <w:b/>
        </w:rPr>
        <w:t xml:space="preserve">муниципальных </w:t>
      </w:r>
      <w:r w:rsidRPr="00835831">
        <w:rPr>
          <w:rFonts w:ascii="Times New Roman" w:hAnsi="Times New Roman" w:cs="Times New Roman"/>
          <w:b/>
        </w:rPr>
        <w:t xml:space="preserve">программ </w:t>
      </w:r>
      <w:r>
        <w:rPr>
          <w:rFonts w:ascii="Times New Roman" w:hAnsi="Times New Roman" w:cs="Times New Roman"/>
          <w:b/>
        </w:rPr>
        <w:t>города Пыть-Яха</w:t>
      </w:r>
      <w:r w:rsidRPr="00835831">
        <w:rPr>
          <w:rFonts w:ascii="Times New Roman" w:hAnsi="Times New Roman" w:cs="Times New Roman"/>
          <w:b/>
        </w:rPr>
        <w:t xml:space="preserve"> и их ресурсного обеспечения на 20</w:t>
      </w:r>
      <w:r>
        <w:rPr>
          <w:rFonts w:ascii="Times New Roman" w:hAnsi="Times New Roman" w:cs="Times New Roman"/>
          <w:b/>
        </w:rPr>
        <w:t>22</w:t>
      </w:r>
      <w:r w:rsidRPr="00835831">
        <w:rPr>
          <w:rFonts w:ascii="Times New Roman" w:hAnsi="Times New Roman" w:cs="Times New Roman"/>
          <w:b/>
        </w:rPr>
        <w:t>–20</w:t>
      </w:r>
      <w:r>
        <w:rPr>
          <w:rFonts w:ascii="Times New Roman" w:hAnsi="Times New Roman" w:cs="Times New Roman"/>
          <w:b/>
        </w:rPr>
        <w:t>24</w:t>
      </w:r>
      <w:r w:rsidRPr="00835831">
        <w:rPr>
          <w:rFonts w:ascii="Times New Roman" w:hAnsi="Times New Roman" w:cs="Times New Roman"/>
          <w:b/>
        </w:rPr>
        <w:t xml:space="preserve"> годы</w:t>
      </w:r>
    </w:p>
    <w:p w:rsidR="002236C1" w:rsidRPr="008739D4" w:rsidRDefault="002236C1" w:rsidP="002236C1">
      <w:pPr>
        <w:pStyle w:val="a9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2F3CB4" w:rsidRPr="00075E41" w:rsidRDefault="002F3CB4" w:rsidP="00075E41">
      <w:pPr>
        <w:pStyle w:val="3"/>
        <w:spacing w:before="0" w:after="160"/>
      </w:pPr>
      <w:r w:rsidRPr="00075E41">
        <w:t>0100000000 Муниципальная программа «Развитие образования в городе Пыть-Яхе»</w:t>
      </w:r>
    </w:p>
    <w:p w:rsidR="002F3CB4" w:rsidRPr="008739D4" w:rsidRDefault="002F3CB4" w:rsidP="00075E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5D3285" w:rsidRPr="008739D4">
        <w:rPr>
          <w:rFonts w:ascii="Times New Roman" w:eastAsia="Times New Roman" w:hAnsi="Times New Roman" w:cs="Times New Roman"/>
        </w:rPr>
        <w:t>Управление по</w:t>
      </w:r>
      <w:r w:rsidRPr="008739D4">
        <w:rPr>
          <w:rFonts w:ascii="Times New Roman" w:eastAsia="Times New Roman" w:hAnsi="Times New Roman" w:cs="Times New Roman"/>
        </w:rPr>
        <w:t xml:space="preserve"> образовани</w:t>
      </w:r>
      <w:r w:rsidR="005D3285" w:rsidRPr="008739D4">
        <w:rPr>
          <w:rFonts w:ascii="Times New Roman" w:eastAsia="Times New Roman" w:hAnsi="Times New Roman" w:cs="Times New Roman"/>
        </w:rPr>
        <w:t>ю</w:t>
      </w:r>
      <w:r w:rsidRPr="008739D4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2F3CB4" w:rsidRPr="008739D4" w:rsidRDefault="002F3CB4" w:rsidP="00075E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Повышение эффективности реализации молодежной политики в интересах инновационного социально ориентированного развития города Пыть-Яха.</w:t>
      </w:r>
    </w:p>
    <w:p w:rsidR="002F3CB4" w:rsidRPr="008739D4" w:rsidRDefault="002F3CB4" w:rsidP="002D757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202</w:t>
      </w:r>
      <w:r w:rsidR="005D3285" w:rsidRPr="008739D4">
        <w:rPr>
          <w:rFonts w:ascii="Times New Roman" w:eastAsia="Times New Roman" w:hAnsi="Times New Roman" w:cs="Times New Roman"/>
        </w:rPr>
        <w:t>2</w:t>
      </w:r>
      <w:r w:rsidR="004C1202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 xml:space="preserve">год в сумме </w:t>
      </w:r>
      <w:r w:rsidR="004C1202" w:rsidRPr="008739D4">
        <w:rPr>
          <w:rFonts w:ascii="Times New Roman" w:eastAsia="Times New Roman" w:hAnsi="Times New Roman" w:cs="Times New Roman"/>
        </w:rPr>
        <w:t>1</w:t>
      </w:r>
      <w:r w:rsidR="005D3285" w:rsidRPr="008739D4">
        <w:rPr>
          <w:rFonts w:ascii="Times New Roman" w:eastAsia="Times New Roman" w:hAnsi="Times New Roman" w:cs="Times New Roman"/>
        </w:rPr>
        <w:t> 942 507,3</w:t>
      </w:r>
      <w:r w:rsidR="004C1202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>тыс. рублей, на 202</w:t>
      </w:r>
      <w:r w:rsidR="005D3285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1</w:t>
      </w:r>
      <w:r w:rsidR="005D3285" w:rsidRPr="008739D4">
        <w:rPr>
          <w:rFonts w:ascii="Times New Roman" w:eastAsia="Times New Roman" w:hAnsi="Times New Roman" w:cs="Times New Roman"/>
        </w:rPr>
        <w:t> 892 085,3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4C1202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1</w:t>
      </w:r>
      <w:r w:rsidR="005D3285" w:rsidRPr="008739D4">
        <w:rPr>
          <w:rFonts w:ascii="Times New Roman" w:eastAsia="Times New Roman" w:hAnsi="Times New Roman" w:cs="Times New Roman"/>
        </w:rPr>
        <w:t> 894 205,7</w:t>
      </w:r>
      <w:r w:rsidRPr="008739D4">
        <w:rPr>
          <w:rFonts w:ascii="Times New Roman" w:eastAsia="Times New Roman" w:hAnsi="Times New Roman" w:cs="Times New Roman"/>
        </w:rPr>
        <w:t xml:space="preserve"> тыс. рублей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Таблица </w:t>
      </w:r>
      <w:r w:rsidR="005657B1">
        <w:rPr>
          <w:rFonts w:ascii="Times New Roman" w:eastAsia="Times New Roman" w:hAnsi="Times New Roman" w:cs="Times New Roman"/>
        </w:rPr>
        <w:t>9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739D4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739D4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104"/>
        <w:gridCol w:w="888"/>
        <w:gridCol w:w="1065"/>
        <w:gridCol w:w="888"/>
        <w:gridCol w:w="1065"/>
        <w:gridCol w:w="888"/>
      </w:tblGrid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1 942 507,3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1 892 085,3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1 894 205,7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76286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464 274,7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76286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416 055,7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415 691,1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1 425 394,2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1 424 182,4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1 424 775,8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52 838,4</w:t>
            </w:r>
            <w:r w:rsidR="002F3CB4"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51 847,2</w:t>
            </w:r>
            <w:r w:rsidR="002F3CB4"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53 738,8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1 668 028,2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1 633 078,0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1 635 168,4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125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86,</w:t>
            </w:r>
            <w:r w:rsidR="00125C2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7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770DB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F3CB4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6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67D0A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7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770DB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117 045,9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6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117 045,9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117 045,9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125C2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157 433,2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141 961,4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141 991,4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125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7,</w:t>
            </w:r>
            <w:r w:rsidR="00125C2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25C23" w:rsidRPr="008739D4" w:rsidRDefault="00496B96" w:rsidP="00C70465">
      <w:pPr>
        <w:ind w:firstLine="709"/>
        <w:jc w:val="both"/>
      </w:pPr>
      <w:r w:rsidRPr="008739D4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2A0330" w:rsidRPr="008739D4" w:rsidRDefault="002A0330" w:rsidP="00C70465">
      <w:pPr>
        <w:ind w:firstLine="709"/>
        <w:jc w:val="both"/>
        <w:rPr>
          <w:szCs w:val="28"/>
        </w:rPr>
      </w:pPr>
      <w:r w:rsidRPr="008739D4">
        <w:t xml:space="preserve">- </w:t>
      </w:r>
      <w:r w:rsidR="00ED553C" w:rsidRPr="008739D4">
        <w:rPr>
          <w:rFonts w:ascii="Times New Roman" w:hAnsi="Times New Roman" w:cs="Times New Roman"/>
        </w:rPr>
        <w:t xml:space="preserve">индексацией расходов на прогнозный уровень инфляции 4% с 1 января 2022 года </w:t>
      </w:r>
      <w:r w:rsidR="00496B96" w:rsidRPr="008739D4">
        <w:t xml:space="preserve">на обеспечение </w:t>
      </w:r>
      <w:r w:rsidRPr="008739D4">
        <w:t xml:space="preserve">питанием обучающихся школ, </w:t>
      </w:r>
      <w:r w:rsidR="00ED553C" w:rsidRPr="008739D4">
        <w:rPr>
          <w:rFonts w:ascii="Times New Roman" w:hAnsi="Times New Roman" w:cs="Times New Roman"/>
        </w:rPr>
        <w:t>расходов на питание льготных категорий обучающихся и учащихся 1-4 классов муниципальных общеобразовательных организациях, питание в пришкольных лагерях</w:t>
      </w:r>
      <w:r w:rsidRPr="008739D4">
        <w:rPr>
          <w:szCs w:val="28"/>
        </w:rPr>
        <w:t>;</w:t>
      </w:r>
    </w:p>
    <w:p w:rsidR="00496B96" w:rsidRPr="008739D4" w:rsidRDefault="002A0330" w:rsidP="00ED553C">
      <w:pPr>
        <w:spacing w:after="0"/>
        <w:ind w:firstLine="709"/>
        <w:jc w:val="both"/>
        <w:rPr>
          <w:szCs w:val="28"/>
        </w:rPr>
      </w:pPr>
      <w:r w:rsidRPr="008739D4">
        <w:t xml:space="preserve"> -</w:t>
      </w:r>
      <w:r w:rsidR="00ED553C" w:rsidRPr="008739D4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2022 года на 4% по иным категориям работников, не подпадающим под действие указов Президента Российской Федерации, а также </w:t>
      </w:r>
      <w:r w:rsidRPr="008739D4">
        <w:rPr>
          <w:szCs w:val="28"/>
        </w:rPr>
        <w:t>реализаци</w:t>
      </w:r>
      <w:r w:rsidR="00ED553C" w:rsidRPr="008739D4">
        <w:rPr>
          <w:szCs w:val="28"/>
        </w:rPr>
        <w:t>ей</w:t>
      </w:r>
      <w:r w:rsidRPr="008739D4">
        <w:rPr>
          <w:szCs w:val="28"/>
        </w:rPr>
        <w:t xml:space="preserve"> решений по обеспечению минимального размера оплаты труда</w:t>
      </w:r>
      <w:r w:rsidR="00496B96" w:rsidRPr="008739D4">
        <w:t>;</w:t>
      </w:r>
    </w:p>
    <w:p w:rsidR="00496B96" w:rsidRPr="008739D4" w:rsidRDefault="00496B96" w:rsidP="00496B96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- учтено изменение численности обучающихся и воспитанников в муниципальных образовательных учреждениях, а также увеличение охвата детей отдыхом и оздоровлением;</w:t>
      </w:r>
    </w:p>
    <w:p w:rsidR="00496B96" w:rsidRPr="008739D4" w:rsidRDefault="00496B96" w:rsidP="00496B9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2F3CB4" w:rsidRPr="008739D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</w:t>
      </w:r>
      <w:r w:rsidR="00ED553C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ED553C" w:rsidRPr="008739D4">
        <w:rPr>
          <w:rFonts w:ascii="Times New Roman" w:eastAsia="Times New Roman" w:hAnsi="Times New Roman" w:cs="Times New Roman"/>
        </w:rPr>
        <w:t>52 979,5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496B96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ED553C" w:rsidRPr="008739D4">
        <w:rPr>
          <w:rFonts w:ascii="Times New Roman" w:eastAsia="Times New Roman" w:hAnsi="Times New Roman" w:cs="Times New Roman"/>
        </w:rPr>
        <w:t>52 960,1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BD4F46" w:rsidRPr="008739D4">
        <w:rPr>
          <w:rFonts w:ascii="Times New Roman" w:eastAsia="Times New Roman" w:hAnsi="Times New Roman" w:cs="Times New Roman"/>
        </w:rPr>
        <w:t>3</w:t>
      </w:r>
      <w:r w:rsidR="00496B96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 xml:space="preserve">год в сумме </w:t>
      </w:r>
      <w:r w:rsidR="00ED553C" w:rsidRPr="008739D4">
        <w:rPr>
          <w:rFonts w:ascii="Times New Roman" w:eastAsia="Times New Roman" w:hAnsi="Times New Roman" w:cs="Times New Roman"/>
        </w:rPr>
        <w:t>52 979,5</w:t>
      </w:r>
      <w:r w:rsidRPr="008739D4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8739D4" w:rsidRDefault="002F3CB4" w:rsidP="002F3CB4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8739D4">
        <w:rPr>
          <w:rFonts w:asciiTheme="majorHAnsi" w:hAnsiTheme="majorHAnsi" w:cstheme="majorHAnsi"/>
        </w:rPr>
        <w:t xml:space="preserve">Таблица </w:t>
      </w:r>
      <w:r w:rsidR="005657B1">
        <w:rPr>
          <w:rFonts w:asciiTheme="majorHAnsi" w:hAnsiTheme="majorHAnsi" w:cstheme="majorHAnsi"/>
        </w:rPr>
        <w:t>10</w:t>
      </w:r>
    </w:p>
    <w:p w:rsidR="002F3CB4" w:rsidRPr="008739D4" w:rsidRDefault="002F3CB4" w:rsidP="002F3CB4">
      <w:pPr>
        <w:spacing w:after="0" w:line="240" w:lineRule="auto"/>
        <w:jc w:val="center"/>
      </w:pPr>
    </w:p>
    <w:p w:rsidR="002F3CB4" w:rsidRPr="008739D4" w:rsidRDefault="002F3CB4" w:rsidP="002F3CB4">
      <w:pPr>
        <w:spacing w:after="0" w:line="240" w:lineRule="auto"/>
        <w:jc w:val="center"/>
        <w:rPr>
          <w:b/>
        </w:rPr>
      </w:pPr>
      <w:r w:rsidRPr="008739D4">
        <w:rPr>
          <w:b/>
        </w:rPr>
        <w:t>Расходы муниципальной программы «</w:t>
      </w:r>
      <w:hyperlink r:id="rId10" w:history="1">
        <w:r w:rsidRPr="008739D4">
          <w:rPr>
            <w:b/>
          </w:rPr>
          <w:t>Развитие образования</w:t>
        </w:r>
      </w:hyperlink>
      <w:r w:rsidRPr="008739D4">
        <w:rPr>
          <w:b/>
        </w:rPr>
        <w:t xml:space="preserve"> в городе Пыть-Яхе» в рамках реализации национальных (федеральных) проектов на 202</w:t>
      </w:r>
      <w:r w:rsidR="00ED553C" w:rsidRPr="008739D4">
        <w:rPr>
          <w:b/>
        </w:rPr>
        <w:t>2</w:t>
      </w:r>
      <w:r w:rsidRPr="008739D4">
        <w:rPr>
          <w:b/>
        </w:rPr>
        <w:t>-20</w:t>
      </w:r>
      <w:r w:rsidR="001D6695" w:rsidRPr="008739D4">
        <w:rPr>
          <w:b/>
        </w:rPr>
        <w:t>2</w:t>
      </w:r>
      <w:r w:rsidR="00ED553C" w:rsidRPr="008739D4">
        <w:rPr>
          <w:b/>
        </w:rPr>
        <w:t>4</w:t>
      </w:r>
      <w:r w:rsidRPr="008739D4">
        <w:rPr>
          <w:b/>
        </w:rPr>
        <w:t xml:space="preserve"> годы</w:t>
      </w:r>
    </w:p>
    <w:p w:rsidR="002F3CB4" w:rsidRPr="008739D4" w:rsidRDefault="002F3CB4" w:rsidP="002F3CB4">
      <w:pPr>
        <w:spacing w:after="0" w:line="240" w:lineRule="auto"/>
        <w:jc w:val="right"/>
      </w:pPr>
      <w:r w:rsidRPr="008739D4">
        <w:t xml:space="preserve">(тыс. рублей)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6"/>
        <w:gridCol w:w="1256"/>
        <w:gridCol w:w="1116"/>
        <w:gridCol w:w="1116"/>
      </w:tblGrid>
      <w:tr w:rsidR="002F3CB4" w:rsidRPr="008739D4" w:rsidTr="005657B1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</w:t>
            </w:r>
            <w:r w:rsidR="00EA3BE3" w:rsidRPr="008739D4">
              <w:rPr>
                <w:rFonts w:ascii="Times New Roman" w:hAnsi="Times New Roman" w:cs="Times New Roman"/>
                <w:b/>
              </w:rPr>
              <w:t>22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202</w:t>
            </w:r>
            <w:r w:rsidR="00EA3BE3" w:rsidRPr="008739D4">
              <w:rPr>
                <w:rFonts w:ascii="Times New Roman" w:hAnsi="Times New Roman" w:cs="Times New Roman"/>
                <w:b/>
              </w:rPr>
              <w:t>3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202</w:t>
            </w:r>
            <w:r w:rsidR="00EA3BE3" w:rsidRPr="008739D4">
              <w:rPr>
                <w:rFonts w:ascii="Times New Roman" w:hAnsi="Times New Roman" w:cs="Times New Roman"/>
                <w:b/>
              </w:rPr>
              <w:t>4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F3CB4" w:rsidRPr="008739D4" w:rsidTr="005657B1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Итого по НП "Образование"</w:t>
            </w:r>
          </w:p>
        </w:tc>
        <w:tc>
          <w:tcPr>
            <w:tcW w:w="672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52 979,5</w:t>
            </w:r>
          </w:p>
        </w:tc>
        <w:tc>
          <w:tcPr>
            <w:tcW w:w="597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52 960,1</w:t>
            </w:r>
          </w:p>
        </w:tc>
        <w:tc>
          <w:tcPr>
            <w:tcW w:w="597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52 979,5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1. Федеральный проект «Успех каждого ребенка" всего, в том числе:</w:t>
            </w:r>
          </w:p>
        </w:tc>
        <w:tc>
          <w:tcPr>
            <w:tcW w:w="672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46 378,5</w:t>
            </w:r>
          </w:p>
        </w:tc>
        <w:tc>
          <w:tcPr>
            <w:tcW w:w="597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46 359,1</w:t>
            </w:r>
          </w:p>
        </w:tc>
        <w:tc>
          <w:tcPr>
            <w:tcW w:w="597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46 378,5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672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46 378,5</w:t>
            </w:r>
          </w:p>
        </w:tc>
        <w:tc>
          <w:tcPr>
            <w:tcW w:w="597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46 359,1</w:t>
            </w:r>
          </w:p>
        </w:tc>
        <w:tc>
          <w:tcPr>
            <w:tcW w:w="597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46 378,5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2. Федеральный проект "Цифровая образовательная среда" всего, в том числе: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D514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3</w:t>
            </w:r>
            <w:r w:rsidR="002F3CB4" w:rsidRPr="008739D4">
              <w:rPr>
                <w:rFonts w:ascii="Times New Roman" w:hAnsi="Times New Roman" w:cs="Times New Roman"/>
              </w:rPr>
              <w:t>. Федеральный проект "Социальная активность" всего, в том числе:</w:t>
            </w:r>
          </w:p>
        </w:tc>
        <w:tc>
          <w:tcPr>
            <w:tcW w:w="672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5 651,0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2F3CB4" w:rsidRPr="008739D4" w:rsidRDefault="002F3CB4" w:rsidP="002D7578">
      <w:pPr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За счет средств бюджета города предусмотрены бюджетные ассигнования по участию в </w:t>
      </w:r>
      <w:r w:rsidR="00295636" w:rsidRPr="008739D4">
        <w:rPr>
          <w:rFonts w:ascii="Times New Roman" w:eastAsia="Times New Roman" w:hAnsi="Times New Roman" w:cs="Times New Roman"/>
        </w:rPr>
        <w:t xml:space="preserve">3 </w:t>
      </w:r>
      <w:r w:rsidRPr="008739D4">
        <w:rPr>
          <w:rFonts w:ascii="Times New Roman" w:eastAsia="Times New Roman" w:hAnsi="Times New Roman" w:cs="Times New Roman"/>
        </w:rPr>
        <w:t>федеральных проектах, входящих в национальный проект «Образование».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hAnsi="Times New Roman" w:cs="Times New Roman"/>
        </w:rPr>
        <w:t xml:space="preserve">Реализация мероприятий </w:t>
      </w:r>
      <w:r w:rsidRPr="008739D4">
        <w:rPr>
          <w:rFonts w:ascii="Times New Roman" w:hAnsi="Times New Roman" w:cs="Times New Roman"/>
          <w:color w:val="000000" w:themeColor="text1"/>
        </w:rPr>
        <w:t>проекта «Успех каждого ребенка» направлена на</w:t>
      </w:r>
      <w:r w:rsidRPr="008739D4">
        <w:rPr>
          <w:rFonts w:ascii="Times New Roman" w:hAnsi="Times New Roman" w:cs="Times New Roman"/>
        </w:rPr>
        <w:t xml:space="preserve"> увеличение охвата дополнительным образованием детей от 5 до 18 лет, обновление содержания и методов дополнительного образования детей, развитие кадрового потенциала и модернизацию инфраструктуры системы дополнительного образования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Реализация мероприятий проекта "Цифровая образовательная среда" направлены на 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Реализация мероприятий проекта "</w:t>
      </w:r>
      <w:r w:rsidRPr="008739D4">
        <w:t xml:space="preserve"> </w:t>
      </w:r>
      <w:r w:rsidRPr="008739D4">
        <w:rPr>
          <w:rFonts w:ascii="Times New Roman" w:eastAsia="Times New Roman" w:hAnsi="Times New Roman" w:cs="Times New Roman"/>
          <w:color w:val="000000"/>
        </w:rPr>
        <w:t>Социальная активность" направлены на развитие добровольчества (</w:t>
      </w:r>
      <w:proofErr w:type="spellStart"/>
      <w:r w:rsidRPr="008739D4">
        <w:rPr>
          <w:rFonts w:ascii="Times New Roman" w:eastAsia="Times New Roman" w:hAnsi="Times New Roman" w:cs="Times New Roman"/>
          <w:color w:val="000000"/>
        </w:rPr>
        <w:t>волонтерства</w:t>
      </w:r>
      <w:proofErr w:type="spellEnd"/>
      <w:r w:rsidRPr="008739D4">
        <w:rPr>
          <w:rFonts w:ascii="Times New Roman" w:eastAsia="Times New Roman" w:hAnsi="Times New Roman" w:cs="Times New Roman"/>
          <w:color w:val="000000"/>
        </w:rPr>
        <w:t>), развитие талантов и с</w:t>
      </w:r>
      <w:r w:rsidR="009F13AD" w:rsidRPr="008739D4">
        <w:rPr>
          <w:rFonts w:ascii="Times New Roman" w:eastAsia="Times New Roman" w:hAnsi="Times New Roman" w:cs="Times New Roman"/>
          <w:color w:val="000000"/>
        </w:rPr>
        <w:t>пособностей у детей и молодежи</w:t>
      </w:r>
      <w:r w:rsidRPr="008739D4">
        <w:rPr>
          <w:rFonts w:ascii="Times New Roman" w:eastAsia="Times New Roman" w:hAnsi="Times New Roman" w:cs="Times New Roman"/>
          <w:color w:val="000000"/>
        </w:rPr>
        <w:t>, путем поддержки общ</w:t>
      </w:r>
      <w:r w:rsidR="00295636" w:rsidRPr="008739D4">
        <w:rPr>
          <w:rFonts w:ascii="Times New Roman" w:eastAsia="Times New Roman" w:hAnsi="Times New Roman" w:cs="Times New Roman"/>
          <w:color w:val="000000"/>
        </w:rPr>
        <w:t>ественных инициатив и проектов</w:t>
      </w:r>
      <w:r w:rsidRPr="008739D4">
        <w:rPr>
          <w:rFonts w:ascii="Times New Roman" w:eastAsia="Times New Roman" w:hAnsi="Times New Roman" w:cs="Times New Roman"/>
          <w:color w:val="000000"/>
        </w:rPr>
        <w:t>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Объем бюджетных ассигнований на оказание муниципальных услуг (выполнение работ) путем предоставления бюджетным и автономным учреждениям субсидии на выполнение муниципального задания предусмотрен на 202</w:t>
      </w:r>
      <w:r w:rsidR="00D52CFC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D52CFC" w:rsidRPr="008739D4">
        <w:rPr>
          <w:rFonts w:ascii="Times New Roman" w:eastAsia="Times New Roman" w:hAnsi="Times New Roman" w:cs="Times New Roman"/>
        </w:rPr>
        <w:t>1 832 730,9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D52CFC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</w:t>
      </w:r>
      <w:r w:rsidR="00D52CFC" w:rsidRPr="008739D4">
        <w:rPr>
          <w:rFonts w:ascii="Times New Roman" w:eastAsia="Times New Roman" w:hAnsi="Times New Roman" w:cs="Times New Roman"/>
        </w:rPr>
        <w:t>1 797 780,7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D52CFC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 – </w:t>
      </w:r>
      <w:r w:rsidR="00D52CFC" w:rsidRPr="008739D4">
        <w:rPr>
          <w:rFonts w:ascii="Times New Roman" w:eastAsia="Times New Roman" w:hAnsi="Times New Roman" w:cs="Times New Roman"/>
        </w:rPr>
        <w:t>1 796 270,2</w:t>
      </w:r>
      <w:r w:rsidRPr="008739D4">
        <w:rPr>
          <w:rFonts w:ascii="Times New Roman" w:eastAsia="Times New Roman" w:hAnsi="Times New Roman" w:cs="Times New Roman"/>
        </w:rPr>
        <w:t xml:space="preserve"> тыс. рублей. </w:t>
      </w:r>
    </w:p>
    <w:p w:rsidR="00D52CFC" w:rsidRPr="008739D4" w:rsidRDefault="00D52CFC" w:rsidP="00D52CF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2022 году – 60 032,4 тыс. рублей, в 2023 году – 44 560,</w:t>
      </w:r>
      <w:r w:rsidR="007258CE" w:rsidRPr="008739D4">
        <w:rPr>
          <w:rFonts w:ascii="Times New Roman" w:eastAsia="Times New Roman" w:hAnsi="Times New Roman" w:cs="Times New Roman"/>
        </w:rPr>
        <w:t>6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45 996,7</w:t>
      </w:r>
      <w:r w:rsidRPr="008739D4">
        <w:rPr>
          <w:rFonts w:ascii="Times New Roman" w:eastAsia="Times New Roman" w:hAnsi="Times New Roman" w:cs="Times New Roman"/>
        </w:rPr>
        <w:t xml:space="preserve"> тыс. рублей. За счёт указанных средств будет осуществляться проведение мероприятий муниципальной программы, обеспечение безопасных и комфортных условий обучения, в том числе на устранение предписаний надзорных органов.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На </w:t>
      </w:r>
      <w:r w:rsidR="00C5660F" w:rsidRPr="008739D4">
        <w:rPr>
          <w:rFonts w:ascii="Times New Roman" w:eastAsia="Times New Roman" w:hAnsi="Times New Roman" w:cs="Times New Roman"/>
        </w:rPr>
        <w:t>финансовое обеспечение администрирования переданного государственного полномочия</w:t>
      </w:r>
      <w:r w:rsidRPr="008739D4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802569" w:rsidRPr="008739D4">
        <w:rPr>
          <w:rFonts w:ascii="Times New Roman" w:eastAsia="Times New Roman" w:hAnsi="Times New Roman" w:cs="Times New Roman"/>
        </w:rPr>
        <w:t>2</w:t>
      </w:r>
      <w:r w:rsidR="001D6695" w:rsidRPr="008739D4">
        <w:rPr>
          <w:rFonts w:ascii="Times New Roman" w:eastAsia="Times New Roman" w:hAnsi="Times New Roman" w:cs="Times New Roman"/>
        </w:rPr>
        <w:t>-202</w:t>
      </w:r>
      <w:r w:rsidR="00802569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</w:t>
      </w:r>
      <w:r w:rsidR="001D6695" w:rsidRPr="008739D4">
        <w:rPr>
          <w:rFonts w:ascii="Times New Roman" w:eastAsia="Times New Roman" w:hAnsi="Times New Roman" w:cs="Times New Roman"/>
        </w:rPr>
        <w:t xml:space="preserve">ы ежегодно </w:t>
      </w:r>
      <w:r w:rsidRPr="008739D4">
        <w:rPr>
          <w:rFonts w:ascii="Times New Roman" w:eastAsia="Times New Roman" w:hAnsi="Times New Roman" w:cs="Times New Roman"/>
        </w:rPr>
        <w:t>в сумме 1</w:t>
      </w:r>
      <w:r w:rsidR="001D6695" w:rsidRPr="008739D4">
        <w:rPr>
          <w:rFonts w:ascii="Times New Roman" w:eastAsia="Times New Roman" w:hAnsi="Times New Roman" w:cs="Times New Roman"/>
        </w:rPr>
        <w:t> 551,4</w:t>
      </w:r>
      <w:r w:rsidRPr="008739D4">
        <w:rPr>
          <w:rFonts w:ascii="Times New Roman" w:eastAsia="Times New Roman" w:hAnsi="Times New Roman" w:cs="Times New Roman"/>
        </w:rPr>
        <w:t xml:space="preserve"> тыс. рублей</w:t>
      </w:r>
      <w:r w:rsidR="001D6695" w:rsidRPr="008739D4">
        <w:rPr>
          <w:rFonts w:ascii="Times New Roman" w:eastAsia="Times New Roman" w:hAnsi="Times New Roman" w:cs="Times New Roman"/>
        </w:rPr>
        <w:t>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Бюджетные ассигнования на </w:t>
      </w:r>
      <w:r w:rsidRPr="008739D4">
        <w:rPr>
          <w:rFonts w:ascii="Times New Roman" w:hAnsi="Times New Roman"/>
          <w:lang w:eastAsia="en-US"/>
        </w:rPr>
        <w:t xml:space="preserve">оказание поддержки социально-ориентированным некоммерческим организациям на реализацию </w:t>
      </w:r>
      <w:r w:rsidRPr="008739D4">
        <w:rPr>
          <w:rFonts w:ascii="Times New Roman" w:eastAsia="Times New Roman" w:hAnsi="Times New Roman" w:cs="Times New Roman"/>
        </w:rPr>
        <w:t>общественно значимых мероприятий в сфере молодежной политики в 202</w:t>
      </w:r>
      <w:r w:rsidR="007258CE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году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8739D4" w:rsidRDefault="00436A2E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В рамках </w:t>
      </w:r>
      <w:r w:rsidR="002F3CB4" w:rsidRPr="008739D4">
        <w:rPr>
          <w:rFonts w:ascii="Times New Roman" w:eastAsia="Times New Roman" w:hAnsi="Times New Roman" w:cs="Times New Roman"/>
        </w:rPr>
        <w:t>социальн</w:t>
      </w:r>
      <w:r w:rsidRPr="008739D4">
        <w:rPr>
          <w:rFonts w:ascii="Times New Roman" w:eastAsia="Times New Roman" w:hAnsi="Times New Roman" w:cs="Times New Roman"/>
        </w:rPr>
        <w:t>ого обеспечения</w:t>
      </w:r>
      <w:r w:rsidR="002F3CB4" w:rsidRPr="008739D4">
        <w:rPr>
          <w:rFonts w:ascii="Times New Roman" w:eastAsia="Times New Roman" w:hAnsi="Times New Roman" w:cs="Times New Roman"/>
        </w:rPr>
        <w:t xml:space="preserve"> запланированы бюджетные ассигнования на 20</w:t>
      </w:r>
      <w:r w:rsidR="00496B96" w:rsidRPr="008739D4">
        <w:rPr>
          <w:rFonts w:ascii="Times New Roman" w:eastAsia="Times New Roman" w:hAnsi="Times New Roman" w:cs="Times New Roman"/>
        </w:rPr>
        <w:t>2</w:t>
      </w:r>
      <w:r w:rsidR="000D4B86" w:rsidRPr="008739D4">
        <w:rPr>
          <w:rFonts w:ascii="Times New Roman" w:eastAsia="Times New Roman" w:hAnsi="Times New Roman" w:cs="Times New Roman"/>
        </w:rPr>
        <w:t>2</w:t>
      </w:r>
      <w:r w:rsidR="002F3CB4" w:rsidRPr="008739D4">
        <w:rPr>
          <w:rFonts w:ascii="Times New Roman" w:eastAsia="Times New Roman" w:hAnsi="Times New Roman" w:cs="Times New Roman"/>
        </w:rPr>
        <w:t xml:space="preserve"> </w:t>
      </w:r>
      <w:r w:rsidR="00114259" w:rsidRPr="008739D4">
        <w:rPr>
          <w:rFonts w:ascii="Times New Roman" w:eastAsia="Times New Roman" w:hAnsi="Times New Roman" w:cs="Times New Roman"/>
        </w:rPr>
        <w:t>– 202</w:t>
      </w:r>
      <w:r w:rsidR="000D4B86" w:rsidRPr="008739D4">
        <w:rPr>
          <w:rFonts w:ascii="Times New Roman" w:eastAsia="Times New Roman" w:hAnsi="Times New Roman" w:cs="Times New Roman"/>
        </w:rPr>
        <w:t>4</w:t>
      </w:r>
      <w:r w:rsidR="00114259" w:rsidRPr="008739D4">
        <w:rPr>
          <w:rFonts w:ascii="Times New Roman" w:eastAsia="Times New Roman" w:hAnsi="Times New Roman" w:cs="Times New Roman"/>
        </w:rPr>
        <w:t xml:space="preserve"> годы </w:t>
      </w:r>
      <w:r w:rsidR="002F3CB4" w:rsidRPr="008739D4">
        <w:rPr>
          <w:rFonts w:ascii="Times New Roman" w:eastAsia="Times New Roman" w:hAnsi="Times New Roman" w:cs="Times New Roman"/>
        </w:rPr>
        <w:t xml:space="preserve">в сумме </w:t>
      </w:r>
      <w:r w:rsidR="00802569" w:rsidRPr="008739D4">
        <w:rPr>
          <w:rFonts w:ascii="Times New Roman" w:eastAsia="Times New Roman" w:hAnsi="Times New Roman" w:cs="Times New Roman"/>
        </w:rPr>
        <w:t>24 891,0</w:t>
      </w:r>
      <w:r w:rsidR="002F3CB4" w:rsidRPr="008739D4">
        <w:rPr>
          <w:rFonts w:ascii="Times New Roman" w:eastAsia="Times New Roman" w:hAnsi="Times New Roman" w:cs="Times New Roman"/>
        </w:rPr>
        <w:t xml:space="preserve"> тыс. рублей</w:t>
      </w:r>
      <w:r w:rsidR="00114259" w:rsidRPr="008739D4">
        <w:rPr>
          <w:rFonts w:ascii="Times New Roman" w:eastAsia="Times New Roman" w:hAnsi="Times New Roman" w:cs="Times New Roman"/>
        </w:rPr>
        <w:t xml:space="preserve"> ежегодно</w:t>
      </w:r>
      <w:r w:rsidR="002F3CB4" w:rsidRPr="008739D4">
        <w:rPr>
          <w:rFonts w:ascii="Times New Roman" w:eastAsia="Times New Roman" w:hAnsi="Times New Roman" w:cs="Times New Roman"/>
        </w:rPr>
        <w:t>. Указанные средства направляются на компенсацию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</w:r>
    </w:p>
    <w:p w:rsidR="00802569" w:rsidRDefault="00802569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Кроме того</w:t>
      </w:r>
      <w:r w:rsidR="00813A20" w:rsidRPr="008739D4">
        <w:rPr>
          <w:rFonts w:ascii="Times New Roman" w:eastAsia="Times New Roman" w:hAnsi="Times New Roman" w:cs="Times New Roman"/>
        </w:rPr>
        <w:t xml:space="preserve">, в рамках муниципальной программы </w:t>
      </w:r>
      <w:r w:rsidRPr="008739D4">
        <w:rPr>
          <w:rFonts w:ascii="Times New Roman" w:eastAsia="Times New Roman" w:hAnsi="Times New Roman" w:cs="Times New Roman"/>
        </w:rPr>
        <w:t xml:space="preserve">зарезервированы </w:t>
      </w:r>
      <w:r w:rsidR="000D4B86" w:rsidRPr="008739D4">
        <w:rPr>
          <w:rFonts w:ascii="Times New Roman" w:eastAsia="Times New Roman" w:hAnsi="Times New Roman" w:cs="Times New Roman"/>
        </w:rPr>
        <w:t xml:space="preserve">средства </w:t>
      </w:r>
      <w:r w:rsidR="00813A20" w:rsidRPr="008739D4">
        <w:rPr>
          <w:rFonts w:ascii="Times New Roman" w:eastAsia="Times New Roman" w:hAnsi="Times New Roman" w:cs="Times New Roman"/>
        </w:rPr>
        <w:t>в сумме на 2022 год – 17 940,6 тыс. рублей, на 2023 год – 17 940,6 тыс. рублей и на 2024 год – 20 135,4 тыс. рублей на обеспечение сертификатов дополнительного образования детей по дополнительным общеразвивающим программам.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A65D50" w:rsidRPr="005657B1" w:rsidRDefault="00A65D50" w:rsidP="00A65D50">
      <w:pPr>
        <w:pStyle w:val="3"/>
        <w:spacing w:before="0" w:after="160"/>
        <w:rPr>
          <w:rFonts w:eastAsia="Times New Roman"/>
        </w:rPr>
      </w:pPr>
      <w:r w:rsidRPr="005657B1">
        <w:rPr>
          <w:rFonts w:eastAsia="Times New Roman"/>
        </w:rPr>
        <w:t>0200000000 Муниципальная программа</w:t>
      </w:r>
      <w:r w:rsidRPr="005657B1">
        <w:rPr>
          <w:rFonts w:eastAsiaTheme="minorEastAsia"/>
        </w:rPr>
        <w:t xml:space="preserve"> </w:t>
      </w:r>
      <w:r w:rsidRPr="005657B1">
        <w:rPr>
          <w:rFonts w:eastAsia="Times New Roman"/>
        </w:rPr>
        <w:t>«Социальное и демографическое развитие города Пыть-Яха»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с</w:t>
      </w:r>
      <w:r w:rsidRPr="005657B1">
        <w:rPr>
          <w:rFonts w:ascii="Times New Roman" w:eastAsia="Calibri" w:hAnsi="Times New Roman" w:cs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На реализацию муниципальной программы планируется направить в 2022 году – 81 286,0 тыс. рублей, в 2023 год – 87 765,9 тыс. рублей, на 2024 год – 82 898,0 тыс. рублей.</w:t>
      </w:r>
    </w:p>
    <w:p w:rsidR="00A65D50" w:rsidRPr="005657B1" w:rsidRDefault="00A65D50" w:rsidP="00A65D50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 Учтены изменения в законодательстве автономного округа, направленные на повышение эффективности предоставляемых мер социальной поддержки. Также учтены изменения численности получателей мер социальной поддержки.</w:t>
      </w:r>
    </w:p>
    <w:p w:rsidR="005657B1" w:rsidRDefault="005657B1" w:rsidP="00A65D50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A65D50" w:rsidRPr="005657B1" w:rsidRDefault="00A65D50" w:rsidP="00A65D50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5657B1">
        <w:rPr>
          <w:rFonts w:ascii="Times New Roman" w:hAnsi="Times New Roman"/>
        </w:rPr>
        <w:t>Таблица 1</w:t>
      </w:r>
      <w:r w:rsidR="005657B1">
        <w:rPr>
          <w:rFonts w:ascii="Times New Roman" w:hAnsi="Times New Roman"/>
        </w:rPr>
        <w:t>1</w:t>
      </w:r>
    </w:p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5657B1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5657B1">
        <w:rPr>
          <w:rFonts w:ascii="Times New Roman" w:hAnsi="Times New Roman"/>
          <w:b/>
        </w:rPr>
        <w:t>«Социальное и демографическое развитие города Пыть-Яха»</w:t>
      </w:r>
      <w:r w:rsidR="00E622EE" w:rsidRPr="005657B1">
        <w:rPr>
          <w:rFonts w:ascii="Times New Roman" w:hAnsi="Times New Roman"/>
          <w:b/>
        </w:rPr>
        <w:t xml:space="preserve"> в разрезе подпрограмм на 2022-2024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81 286,0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87 765,9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82 898,0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13 578,5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67 707,5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74 257,4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69 389,5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341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67 707,5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74 257,4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69 389,5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83,7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sz w:val="20"/>
                <w:szCs w:val="20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родителям» в 2022 году – 27 334,0 тыс. рублей, в 2023 году – 29 497,7 тыс. рублей и в 2024 году – 28 583,1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2022 году – 19 766,4 тыс. рублей, в 2023 году – 23 719,7 тыс. рублей и в 2024 году – 19 766,4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Осуществление деятельности по опеке и попечительству на 2022 год – 14 890,2 тыс. рублей, на 2023-202 годы по 15 372,5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Осуществление полномочий по образованию и организации деятельности комиссий по делам несовершеннолетних и защите их</w:t>
      </w:r>
      <w:r w:rsidRPr="005657B1">
        <w:rPr>
          <w:rFonts w:ascii="Times New Roman" w:eastAsiaTheme="minorEastAsia" w:hAnsi="Times New Roman"/>
        </w:rPr>
        <w:t xml:space="preserve"> прав </w:t>
      </w:r>
      <w:r w:rsidRPr="005657B1">
        <w:rPr>
          <w:rFonts w:ascii="Times New Roman" w:eastAsiaTheme="minorEastAsia" w:hAnsi="Times New Roman" w:cs="Times New Roman"/>
        </w:rPr>
        <w:t>на 2022 год – 5 716,9 тыс. рублей, на 2023-202 годы по 5 667,5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Денежные выплаты лицам, замещавшим должности муниципальной службы или муниципальные должности в органах местного самоуправления города Пыть-Ях в сумме 8 511,3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Денежные выплаты почетным гражданам города Пыть-Яха -</w:t>
      </w:r>
      <w:r w:rsidRPr="005657B1">
        <w:rPr>
          <w:rFonts w:ascii="Times New Roman" w:eastAsiaTheme="minorEastAsia" w:hAnsi="Times New Roman"/>
        </w:rPr>
        <w:t xml:space="preserve"> в 2022 – 2024 годах по 736,0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Pr="005657B1">
        <w:rPr>
          <w:rFonts w:ascii="Times New Roman" w:eastAsiaTheme="minorEastAsia" w:hAnsi="Times New Roman" w:cs="Times New Roman"/>
        </w:rPr>
        <w:t>-</w:t>
      </w:r>
      <w:r w:rsidRPr="005657B1">
        <w:rPr>
          <w:rFonts w:ascii="Times New Roman" w:eastAsiaTheme="minorEastAsia" w:hAnsi="Times New Roman"/>
        </w:rPr>
        <w:t xml:space="preserve"> в 2022 – 2024 годах по 190,0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Субсидия на возмещение недополученных доходов организациям, предоставляющим населению услуги бань по тарифам, не обеспечивающим возмещение издержек в сум</w:t>
      </w:r>
      <w:r w:rsidRPr="005657B1">
        <w:rPr>
          <w:rFonts w:ascii="Times New Roman" w:eastAsiaTheme="minorEastAsia" w:hAnsi="Times New Roman"/>
        </w:rPr>
        <w:t>ме 2 271,2 тыс. рублей ежегодно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Предоставление мер социальной поддержки отдельным категориям граждан на проезд в городском транспорте в сумме 1 800,0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 2022 год в сумме 70,0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A65D50" w:rsidRPr="005657B1" w:rsidRDefault="00A65D50" w:rsidP="00A65D50">
      <w:pPr>
        <w:pStyle w:val="3"/>
        <w:spacing w:before="0" w:after="160"/>
        <w:rPr>
          <w:rFonts w:eastAsia="Times New Roman"/>
        </w:rPr>
      </w:pPr>
      <w:r w:rsidRPr="005657B1">
        <w:rPr>
          <w:rFonts w:eastAsia="Times New Roman"/>
        </w:rPr>
        <w:t>0300000000 Муниципальная программа «Культурное пространство города Пыть-Яха»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5657B1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</w:t>
      </w:r>
      <w:r w:rsidRPr="005657B1">
        <w:rPr>
          <w:rFonts w:ascii="Times New Roman" w:hAnsi="Times New Roman"/>
          <w:color w:val="000000"/>
        </w:rPr>
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населения к культурным ценностям, цифровым ресурсам</w:t>
      </w:r>
      <w:r w:rsidRPr="005657B1">
        <w:t>.</w:t>
      </w:r>
    </w:p>
    <w:p w:rsidR="00A65D50" w:rsidRPr="005657B1" w:rsidRDefault="00A65D50" w:rsidP="00A65D5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242 105,5 тыс. рублей, в 2023 году – 254 701,1 тыс. рублей, в 2024 году – 243 706,5</w:t>
      </w:r>
      <w:r w:rsidRPr="005657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57B1">
        <w:rPr>
          <w:rFonts w:ascii="Times New Roman" w:eastAsia="Times New Roman" w:hAnsi="Times New Roman" w:cs="Times New Roman"/>
        </w:rPr>
        <w:t>тыс. рублей</w:t>
      </w:r>
      <w:r w:rsidRPr="005657B1">
        <w:rPr>
          <w:rFonts w:ascii="Times New Roman" w:hAnsi="Times New Roman" w:cs="Times New Roman"/>
          <w:color w:val="000000" w:themeColor="text1"/>
        </w:rPr>
        <w:t>, в том числе за счет средств федерального бюджета на</w:t>
      </w:r>
      <w:r w:rsidRPr="005657B1">
        <w:rPr>
          <w:rFonts w:ascii="Times New Roman" w:hAnsi="Times New Roman" w:cs="Times New Roman"/>
          <w:lang w:eastAsia="en-US"/>
        </w:rPr>
        <w:t xml:space="preserve"> </w:t>
      </w:r>
      <w:r w:rsidRPr="005657B1">
        <w:rPr>
          <w:rFonts w:ascii="Times New Roman" w:hAnsi="Times New Roman" w:cs="Times New Roman"/>
          <w:color w:val="000000" w:themeColor="text1"/>
        </w:rPr>
        <w:t>2022 год в сумме 72,2 тыс. рублей, на 2023 год – 4 533,9 тыс. рублей и на 2024 год – 72,2 тыс. рублей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57B1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57B1">
        <w:rPr>
          <w:rFonts w:ascii="Times New Roman" w:eastAsia="Times New Roman" w:hAnsi="Times New Roman" w:cs="Times New Roman"/>
          <w:color w:val="000000"/>
        </w:rPr>
        <w:t xml:space="preserve">- </w:t>
      </w:r>
      <w:r w:rsidRPr="005657B1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2022 года на 4% по иным категориям работников, не подпадающим под действие указов Президента Российской Федерации</w:t>
      </w:r>
      <w:r w:rsidRPr="005657B1">
        <w:rPr>
          <w:rFonts w:ascii="Times New Roman" w:eastAsia="Times New Roman" w:hAnsi="Times New Roman" w:cs="Times New Roman"/>
          <w:color w:val="000000"/>
        </w:rPr>
        <w:t>;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/>
          <w:spacing w:val="4"/>
        </w:rPr>
      </w:pPr>
      <w:r w:rsidRPr="005657B1">
        <w:rPr>
          <w:rFonts w:ascii="Times New Roman" w:hAnsi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5657B1">
        <w:rPr>
          <w:rFonts w:ascii="Times New Roman" w:hAnsi="Times New Roman"/>
          <w:spacing w:val="4"/>
        </w:rPr>
        <w:t>Депфином</w:t>
      </w:r>
      <w:proofErr w:type="spellEnd"/>
      <w:r w:rsidRPr="005657B1">
        <w:rPr>
          <w:rFonts w:ascii="Times New Roman" w:hAnsi="Times New Roman"/>
          <w:spacing w:val="4"/>
        </w:rPr>
        <w:t xml:space="preserve"> Югры.</w:t>
      </w: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65D50" w:rsidRPr="005657B1" w:rsidRDefault="00A65D50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Таблица 12</w:t>
      </w:r>
    </w:p>
    <w:p w:rsidR="00A65D50" w:rsidRPr="005657B1" w:rsidRDefault="00A65D50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622EE" w:rsidRPr="005657B1" w:rsidRDefault="00A65D50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«Культурное пространство города Пыть-Яха»</w:t>
      </w:r>
      <w:r w:rsidR="00E622EE" w:rsidRPr="005657B1">
        <w:rPr>
          <w:rFonts w:ascii="Times New Roman" w:eastAsia="Times New Roman" w:hAnsi="Times New Roman" w:cs="Times New Roman"/>
          <w:b/>
        </w:rPr>
        <w:t xml:space="preserve"> в разрезе подпрограмм </w:t>
      </w:r>
    </w:p>
    <w:p w:rsidR="00A65D50" w:rsidRPr="005657B1" w:rsidRDefault="00E622EE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на 2022-2024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A65D50" w:rsidRPr="005657B1" w:rsidTr="00223447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242 105,5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254 701,1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243 706,5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241 288,9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242 495,0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242 625,2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744,4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7 672,2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1 009,1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72,2 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4 533,9 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72,2 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79 420,1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91 006,1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79 738,3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161 382,8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162 361,4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162 660,5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66,8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404,2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359,8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333,9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961,4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973,8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973,8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</w:tr>
    </w:tbl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D50" w:rsidRPr="005657B1" w:rsidRDefault="00A65D50" w:rsidP="00A65D5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657B1">
        <w:rPr>
          <w:rFonts w:ascii="Times New Roman" w:hAnsi="Times New Roman" w:cs="Times New Roman"/>
          <w:color w:val="000000" w:themeColor="text1"/>
        </w:rPr>
        <w:t xml:space="preserve">Объем бюджетных ассигнований на реализацию проектной части муниципальной программы запланирован на 2023 год – 11 673,4 тыс. рублей, в том числе за счет средств федерального бюджета – 4 461,7 тыс. рублей. </w:t>
      </w:r>
    </w:p>
    <w:p w:rsidR="00EC6C86" w:rsidRPr="005657B1" w:rsidRDefault="00A65D50" w:rsidP="00EC6C8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657B1">
        <w:rPr>
          <w:rFonts w:ascii="Times New Roman" w:hAnsi="Times New Roman" w:cs="Times New Roman"/>
          <w:color w:val="000000" w:themeColor="text1"/>
        </w:rPr>
        <w:t>Проектная часть муниципальной программы представлена региональным проектом «Культурная среда», входящим в национальный проект «Культура».</w:t>
      </w:r>
    </w:p>
    <w:p w:rsidR="006C6C8F" w:rsidRDefault="006C6C8F" w:rsidP="00EC6C86">
      <w:pPr>
        <w:spacing w:after="0"/>
        <w:ind w:firstLine="709"/>
        <w:jc w:val="right"/>
        <w:rPr>
          <w:rFonts w:ascii="Times New Roman" w:hAnsi="Times New Roman" w:cs="Times New Roman"/>
        </w:rPr>
      </w:pPr>
    </w:p>
    <w:p w:rsidR="00EC6C86" w:rsidRPr="005657B1" w:rsidRDefault="00A65D50" w:rsidP="00EC6C86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Таблица 13</w:t>
      </w:r>
    </w:p>
    <w:p w:rsidR="00EC6C86" w:rsidRPr="00B20BF1" w:rsidRDefault="00A65D50" w:rsidP="00B20BF1">
      <w:pPr>
        <w:spacing w:after="0" w:line="240" w:lineRule="auto"/>
        <w:ind w:firstLine="709"/>
        <w:jc w:val="center"/>
        <w:rPr>
          <w:rFonts w:cstheme="minorHAnsi"/>
          <w:b/>
        </w:rPr>
      </w:pPr>
      <w:r w:rsidRPr="00B20BF1">
        <w:rPr>
          <w:rFonts w:cstheme="minorHAnsi"/>
          <w:b/>
        </w:rPr>
        <w:t>Проектная часть расходов муниципальной программы «</w:t>
      </w:r>
      <w:r w:rsidRPr="00B20BF1">
        <w:rPr>
          <w:rFonts w:eastAsia="Times New Roman" w:cstheme="minorHAnsi"/>
          <w:b/>
        </w:rPr>
        <w:t>Культурное пространство города Пыть-Яха</w:t>
      </w:r>
      <w:r w:rsidRPr="00B20BF1">
        <w:rPr>
          <w:rFonts w:cstheme="minorHAnsi"/>
          <w:b/>
        </w:rPr>
        <w:t>» на 2022-2024 годы</w:t>
      </w:r>
    </w:p>
    <w:p w:rsidR="00A65D50" w:rsidRPr="005657B1" w:rsidRDefault="00A65D50" w:rsidP="00EC6C86">
      <w:pPr>
        <w:spacing w:after="0"/>
        <w:ind w:firstLine="709"/>
        <w:jc w:val="right"/>
        <w:rPr>
          <w:rFonts w:cstheme="minorHAnsi"/>
        </w:rPr>
      </w:pPr>
      <w:r w:rsidRPr="005657B1">
        <w:rPr>
          <w:rFonts w:cstheme="minorHAnsi"/>
        </w:rPr>
        <w:t>(тыс. рублей)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"/>
        <w:gridCol w:w="4740"/>
        <w:gridCol w:w="1489"/>
        <w:gridCol w:w="1489"/>
        <w:gridCol w:w="1218"/>
      </w:tblGrid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Merge w:val="restar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Наименование национального проекта (регионального проекта)</w:t>
            </w:r>
          </w:p>
        </w:tc>
        <w:tc>
          <w:tcPr>
            <w:tcW w:w="2246" w:type="pct"/>
            <w:gridSpan w:val="3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Проект</w:t>
            </w:r>
          </w:p>
        </w:tc>
      </w:tr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Merge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2022 год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2023 год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2024 год</w:t>
            </w:r>
          </w:p>
        </w:tc>
      </w:tr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754" w:type="pct"/>
            <w:gridSpan w:val="2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4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Проектная часть расходов муниципальной программы - всего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AA0E6A">
              <w:rPr>
                <w:rFonts w:cstheme="minorHAnsi"/>
                <w:i/>
                <w:sz w:val="20"/>
                <w:szCs w:val="20"/>
              </w:rPr>
              <w:t>в том числе: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A0E6A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Региональные проекты, входящие в состав национальных (федеральных) проектов - всего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AA0E6A">
              <w:rPr>
                <w:rFonts w:cstheme="minorHAnsi"/>
                <w:i/>
                <w:sz w:val="20"/>
                <w:szCs w:val="20"/>
              </w:rPr>
              <w:t>из них: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НП «Культура»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 xml:space="preserve">Региональный проект «Культурная среда» 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307,1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0E6A">
              <w:rPr>
                <w:rFonts w:cstheme="minorHAnsi"/>
                <w:color w:val="000000" w:themeColor="text1"/>
                <w:sz w:val="20"/>
                <w:szCs w:val="20"/>
              </w:rPr>
              <w:t>6 904,6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 xml:space="preserve">        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0E6A">
              <w:rPr>
                <w:rFonts w:cstheme="minorHAnsi"/>
                <w:color w:val="000000" w:themeColor="text1"/>
                <w:sz w:val="20"/>
                <w:szCs w:val="20"/>
              </w:rPr>
              <w:t>4 461,7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 xml:space="preserve">      0,0</w:t>
            </w:r>
          </w:p>
        </w:tc>
      </w:tr>
    </w:tbl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7B1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2022 год в сумме 234 387,0 тыс. рублей, на 2023 год– 235 341,2 тыс. рублей, на 2024 год – 236 045,9 тыс. рублей.</w:t>
      </w:r>
    </w:p>
    <w:p w:rsidR="00A65D50" w:rsidRPr="005657B1" w:rsidRDefault="00A65D50" w:rsidP="00A65D5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2022 году – 961,4 тыс. рублей, в 2023 - 2024 годах – 973,8 тыс. рублей ежегодно.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в 2022 году планируется направить 6 352,9 тыс. рублей, 2023 году - 18 026,3 тыс. рублей, в 2024 году – 6 352,9 тыс. рублей, в том числе за счёт средств федерального бюджета в 2023 году – 4 461,7 тыс. рублей. За счет указанных средств будут осуществляться мероприятия по обеспечению антитеррористической защищенности в сфере культуры, оснащение образовательных учреждений в сфере культуры музыкальными инструментами, оборудованием и учебными материалами и на техническое оснащение муниципальных музеев.</w:t>
      </w:r>
    </w:p>
    <w:p w:rsidR="00A65D50" w:rsidRPr="005657B1" w:rsidRDefault="00A65D50" w:rsidP="00A65D50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2022 год – 341,2 тыс. рублей, на 2023 год – 359,8 тыс. рублей, на 2024 год – 333,9 тыс. рублей.</w:t>
      </w:r>
    </w:p>
    <w:p w:rsidR="00A65D50" w:rsidRDefault="00A65D50" w:rsidP="00A65D50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реализация единой государственной политики в сфере культуры и архивного дела предусмотрены бюджетные ассигнования на 2022 год – 63,0 тыс. рублей</w:t>
      </w:r>
    </w:p>
    <w:p w:rsidR="00A81ED2" w:rsidRDefault="00A81ED2" w:rsidP="00A81ED2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</w:p>
    <w:p w:rsidR="00680517" w:rsidRPr="006C6C8F" w:rsidRDefault="00680517" w:rsidP="006C6C8F">
      <w:pPr>
        <w:pStyle w:val="3"/>
      </w:pPr>
      <w:r w:rsidRPr="006C6C8F">
        <w:t>0400000000 Муниципальная программа «Развитие физической культуры и спорта в городе Пыть-Яхе»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культуре и спорту администрации города Пыть-Яха.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Цель муниципальной программы</w:t>
      </w:r>
      <w:r w:rsidRPr="006C6C8F">
        <w:rPr>
          <w:rFonts w:ascii="Times New Roman" w:hAnsi="Times New Roman" w:cs="Times New Roman"/>
        </w:rPr>
        <w:t xml:space="preserve"> – Создание условий, обеспечивающих жителям города Пыть-Яха возможность для занятий физической культурой и спортом, развитие спортивной инфраструктуры, обеспечение комплексной безопасности и комфортных условий в учреждениях физической культуры и спорта города Пыть-Яха.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На реализацию проектной части муниципальной программы планируется направить в 2022 году 146 494,6 тыс. рублей, в 2023 году – 151 389,8 тыс. рублей, в 2024 году – 153 512,4 тыс. рублей.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C6C8F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EC6C86" w:rsidRPr="006C6C8F" w:rsidRDefault="00680517" w:rsidP="00EC6C8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6C6C8F">
        <w:rPr>
          <w:rFonts w:ascii="Times New Roman" w:eastAsia="Times New Roman" w:hAnsi="Times New Roman" w:cs="Times New Roman"/>
          <w:color w:val="000000"/>
        </w:rPr>
        <w:t xml:space="preserve">- </w:t>
      </w:r>
      <w:r w:rsidRPr="006C6C8F">
        <w:rPr>
          <w:rFonts w:ascii="Times New Roman" w:hAnsi="Times New Roman" w:cs="Times New Roman"/>
          <w:szCs w:val="28"/>
        </w:rPr>
        <w:t>с 1 октября 2022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EC6C86" w:rsidRPr="006C6C8F" w:rsidRDefault="00680517" w:rsidP="00EC6C8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hAnsi="Times New Roman" w:cs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C6C8F">
        <w:rPr>
          <w:rFonts w:ascii="Times New Roman" w:hAnsi="Times New Roman" w:cs="Times New Roman"/>
          <w:spacing w:val="4"/>
        </w:rPr>
        <w:t>Депфином</w:t>
      </w:r>
      <w:proofErr w:type="spellEnd"/>
      <w:r w:rsidRPr="006C6C8F">
        <w:rPr>
          <w:rFonts w:ascii="Times New Roman" w:hAnsi="Times New Roman" w:cs="Times New Roman"/>
          <w:spacing w:val="4"/>
        </w:rPr>
        <w:t xml:space="preserve"> Югры;</w:t>
      </w:r>
      <w:r w:rsidRPr="006C6C8F">
        <w:rPr>
          <w:rFonts w:ascii="Times New Roman" w:eastAsia="Times New Roman" w:hAnsi="Times New Roman" w:cs="Times New Roman"/>
        </w:rPr>
        <w:t xml:space="preserve"> </w:t>
      </w:r>
    </w:p>
    <w:p w:rsidR="00680517" w:rsidRPr="006C6C8F" w:rsidRDefault="00680517" w:rsidP="00EC6C86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6C6C8F">
        <w:rPr>
          <w:rFonts w:ascii="Times New Roman" w:eastAsia="Times New Roman" w:hAnsi="Times New Roman" w:cs="Times New Roman"/>
        </w:rPr>
        <w:t>Муниципальная программа состоит из 4 подпрограмм.</w:t>
      </w:r>
    </w:p>
    <w:p w:rsidR="00AA0E6A" w:rsidRDefault="00AA0E6A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</w:p>
    <w:p w:rsidR="00680517" w:rsidRPr="006C6C8F" w:rsidRDefault="00680517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Таблица 14</w:t>
      </w:r>
    </w:p>
    <w:p w:rsidR="00680517" w:rsidRPr="006C6C8F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C8F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80517" w:rsidRPr="006C6C8F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C8F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660"/>
        <w:gridCol w:w="1075"/>
        <w:gridCol w:w="990"/>
        <w:gridCol w:w="1016"/>
        <w:gridCol w:w="990"/>
        <w:gridCol w:w="1137"/>
        <w:gridCol w:w="990"/>
      </w:tblGrid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2" w:type="pct"/>
            <w:vMerge w:val="restar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pct"/>
            <w:vMerge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146 494,6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151 389,8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153 512,4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142 117,3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145 492,5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145 867,4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4 205,2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5 725,2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7 445,0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172,1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172,1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физической культуры, массового и детско-юношеского спорта»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38 535,1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39 681,3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39 160,8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107 679,8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111 708,5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114 351,6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2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2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249,9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36B4E" w:rsidRPr="00B20BF1" w:rsidRDefault="00D36B4E" w:rsidP="00680517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680517" w:rsidRPr="00B20BF1" w:rsidRDefault="00680517" w:rsidP="00680517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B20BF1">
        <w:rPr>
          <w:rFonts w:ascii="Times New Roman" w:eastAsiaTheme="minorEastAsia" w:hAnsi="Times New Roman" w:cs="Times New Roman"/>
          <w:color w:val="000000"/>
        </w:rPr>
        <w:t>На участие в региональном проекте «Спорт – норма жизни», входящем в национальный проект «Демография», предусмотрены средства на 2022 год в сумме 762,0 тыс. рублей, на 2023 год в сумме 762,0 тыс. рублей, на 2024 год в сумме 827,2 тыс. рублей.</w:t>
      </w:r>
    </w:p>
    <w:p w:rsidR="00B20BF1" w:rsidRDefault="00B20BF1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</w:p>
    <w:p w:rsidR="00680517" w:rsidRPr="00B20BF1" w:rsidRDefault="00680517" w:rsidP="00B20BF1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15</w:t>
      </w:r>
    </w:p>
    <w:p w:rsidR="00680517" w:rsidRPr="00B20BF1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BF1">
        <w:rPr>
          <w:rFonts w:ascii="Times New Roman" w:hAnsi="Times New Roman" w:cs="Times New Roman"/>
          <w:b/>
        </w:rPr>
        <w:t xml:space="preserve">Расходы муниципальной программы </w:t>
      </w:r>
      <w:r w:rsidRPr="00B20BF1">
        <w:rPr>
          <w:rFonts w:ascii="Times New Roman" w:eastAsia="Times New Roman" w:hAnsi="Times New Roman" w:cs="Times New Roman"/>
          <w:b/>
        </w:rPr>
        <w:t xml:space="preserve">«Развитие физической культуры и спорта в городе Пыть-Яхе» </w:t>
      </w:r>
      <w:r w:rsidRPr="00B20BF1">
        <w:rPr>
          <w:rFonts w:ascii="Times New Roman" w:hAnsi="Times New Roman" w:cs="Times New Roman"/>
          <w:b/>
        </w:rPr>
        <w:t>в рамках реализации национальных (федеральных) проектов на 202</w:t>
      </w:r>
      <w:r w:rsidR="00207EC0">
        <w:rPr>
          <w:rFonts w:ascii="Times New Roman" w:hAnsi="Times New Roman" w:cs="Times New Roman"/>
          <w:b/>
        </w:rPr>
        <w:t>2</w:t>
      </w:r>
      <w:r w:rsidRPr="00B20BF1">
        <w:rPr>
          <w:rFonts w:ascii="Times New Roman" w:hAnsi="Times New Roman" w:cs="Times New Roman"/>
          <w:b/>
        </w:rPr>
        <w:t>-202</w:t>
      </w:r>
      <w:r w:rsidR="00207EC0">
        <w:rPr>
          <w:rFonts w:ascii="Times New Roman" w:hAnsi="Times New Roman" w:cs="Times New Roman"/>
          <w:b/>
        </w:rPr>
        <w:t>4</w:t>
      </w:r>
      <w:r w:rsidRPr="00B20BF1">
        <w:rPr>
          <w:rFonts w:ascii="Times New Roman" w:hAnsi="Times New Roman" w:cs="Times New Roman"/>
          <w:b/>
        </w:rPr>
        <w:t xml:space="preserve"> годы</w:t>
      </w:r>
    </w:p>
    <w:p w:rsidR="00680517" w:rsidRPr="00B20BF1" w:rsidRDefault="00680517" w:rsidP="00680517">
      <w:pPr>
        <w:spacing w:after="0"/>
        <w:jc w:val="right"/>
        <w:rPr>
          <w:rFonts w:ascii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(тыс. рублей)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1"/>
        <w:gridCol w:w="1261"/>
        <w:gridCol w:w="1267"/>
        <w:gridCol w:w="1125"/>
      </w:tblGrid>
      <w:tr w:rsidR="00680517" w:rsidRPr="00B20BF1" w:rsidTr="00B20BF1">
        <w:trPr>
          <w:cantSplit/>
          <w:trHeight w:val="21"/>
          <w:tblHeader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Наименование национального проекта/ Наименование региональной составляющей федерального проекта, по направлениям</w:t>
            </w:r>
          </w:p>
        </w:tc>
        <w:tc>
          <w:tcPr>
            <w:tcW w:w="675" w:type="pct"/>
            <w:vAlign w:val="center"/>
          </w:tcPr>
          <w:p w:rsidR="00680517" w:rsidRPr="00B20BF1" w:rsidRDefault="00207EC0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2022</w:t>
            </w:r>
            <w:r w:rsidR="00680517"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207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207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</w:rPr>
              <w:t>4</w:t>
            </w:r>
            <w:r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</w:tr>
      <w:tr w:rsidR="00680517" w:rsidRPr="00B20BF1" w:rsidTr="00B20BF1">
        <w:trPr>
          <w:cantSplit/>
          <w:trHeight w:val="21"/>
          <w:tblHeader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67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680517" w:rsidRPr="00B20BF1" w:rsidTr="00B20BF1">
        <w:trPr>
          <w:cantSplit/>
          <w:trHeight w:val="123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b/>
                <w:sz w:val="20"/>
              </w:rPr>
              <w:t xml:space="preserve">Итого </w:t>
            </w:r>
            <w:r w:rsidRPr="00B20BF1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</w:rPr>
              <w:t>по проекту «Демография</w:t>
            </w:r>
            <w:r w:rsidRPr="00B20BF1">
              <w:rPr>
                <w:rFonts w:ascii="Times New Roman" w:eastAsiaTheme="minorEastAsia" w:hAnsi="Times New Roman" w:cs="Times New Roman"/>
                <w:b/>
                <w:sz w:val="20"/>
              </w:rPr>
              <w:t>»: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762,0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762,0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827,2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sz w:val="20"/>
              </w:rPr>
              <w:t>1. Федеральный проект «Спорт-норма жизни» всего, в том числе: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федеральный бюджет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172,1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172,1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200,0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бюджет автономного округа</w:t>
            </w:r>
          </w:p>
        </w:tc>
        <w:tc>
          <w:tcPr>
            <w:tcW w:w="675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sz w:val="20"/>
              </w:rPr>
              <w:t>210,3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>210,3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>244,4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местный бюджет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379,6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379,6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382,8</w:t>
            </w:r>
          </w:p>
        </w:tc>
      </w:tr>
    </w:tbl>
    <w:p w:rsidR="00A76D42" w:rsidRPr="00B20BF1" w:rsidRDefault="00A76D42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объем бюджетных ассигнований на оказание муниципальных услуг (выполнение работ) для 3-х муниципальных автономных учреждений физической культуры и спорта запланирован в </w:t>
      </w:r>
      <w:r w:rsidRPr="00B20BF1">
        <w:rPr>
          <w:rFonts w:ascii="Times New Roman" w:eastAsia="Times New Roman" w:hAnsi="Times New Roman" w:cs="Times New Roman"/>
        </w:rPr>
        <w:t>2022 году – 121 331,2 тыс. рублей, в 2023 году – 124</w:t>
      </w:r>
      <w:r w:rsidRPr="00B20BF1">
        <w:rPr>
          <w:rFonts w:ascii="Times New Roman" w:eastAsia="Times New Roman" w:hAnsi="Times New Roman" w:cs="Times New Roman"/>
          <w:lang w:val="en-US"/>
        </w:rPr>
        <w:t> </w:t>
      </w:r>
      <w:r w:rsidRPr="00B20BF1">
        <w:rPr>
          <w:rFonts w:ascii="Times New Roman" w:eastAsia="Times New Roman" w:hAnsi="Times New Roman" w:cs="Times New Roman"/>
        </w:rPr>
        <w:t>626,4 тыс. рублей, в 2024 году – 124 326,1 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- на организацию и проведение мероприятий в рамках внедрения Всероссийского физкультурно-спортивного комплекса "Готов к труду и обороне" планируется направи</w:t>
      </w:r>
      <w:r w:rsidR="00B20BF1">
        <w:rPr>
          <w:rFonts w:ascii="Times New Roman" w:eastAsia="Times New Roman" w:hAnsi="Times New Roman" w:cs="Times New Roman"/>
          <w:color w:val="000000"/>
        </w:rPr>
        <w:t xml:space="preserve">ть в 2022 - 2024 годы по 359,4 </w:t>
      </w:r>
      <w:r w:rsidRPr="00B20BF1">
        <w:rPr>
          <w:rFonts w:ascii="Times New Roman" w:eastAsia="Times New Roman" w:hAnsi="Times New Roman" w:cs="Times New Roman"/>
          <w:color w:val="000000"/>
        </w:rPr>
        <w:t xml:space="preserve">тыс. рублей ежегодно;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участия в официальных физкультурных (физкультурно-оздоровительных) мероприятиях планируется направить 2022 году – 1 000,0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, в 2023 и 2024 годы по 1 249,9 тыс. рублей ежегодно;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 - на обеспечение участия спортивных сборных команд в официальных спортивных мероприятиях планируется направить за счет средств местного бюджета в 2020-2022 годах по 2 914,6 тыс. рублей ежегодно;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2022 году – 16 962,1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, 2023 -2024 годы по 16 992,1 тыс. рублей ежегодно.</w:t>
      </w:r>
      <w:r w:rsidRPr="00B20BF1">
        <w:rPr>
          <w:rFonts w:ascii="Times New Roman" w:eastAsia="Times New Roman" w:hAnsi="Times New Roman" w:cs="Times New Roman"/>
        </w:rPr>
        <w:t xml:space="preserve">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в </w:t>
      </w:r>
      <w:r w:rsidRPr="00B20BF1">
        <w:rPr>
          <w:rFonts w:ascii="Times New Roman" w:eastAsia="Times New Roman" w:hAnsi="Times New Roman" w:cs="Times New Roman"/>
        </w:rPr>
        <w:t>2022 году – 3 244,8 тыс. рублей, в 2023 году – 4 844,8 тыс. рублей, в 2024 году –7 202,5 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поддержку некоммерческих организаций </w:t>
      </w:r>
      <w:r w:rsidRPr="00B20BF1">
        <w:rPr>
          <w:rFonts w:ascii="Times New Roman" w:hAnsi="Times New Roman" w:cs="Times New Roman"/>
        </w:rPr>
        <w:t xml:space="preserve">(за исключением государственных (муниципальных) учреждений), в том числе осуществляющих развитие игровых, приоритетных видов спорта в 2022 году за счет средств местного бюджета – 30,0 </w:t>
      </w:r>
      <w:r w:rsidR="00B20BF1" w:rsidRPr="00B20BF1">
        <w:rPr>
          <w:rFonts w:ascii="Times New Roman" w:hAnsi="Times New Roman" w:cs="Times New Roman"/>
        </w:rPr>
        <w:t>тыс. рублей</w:t>
      </w:r>
      <w:r w:rsidRPr="00B20BF1">
        <w:rPr>
          <w:rFonts w:ascii="Times New Roman" w:hAnsi="Times New Roman" w:cs="Times New Roman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государственную поддержку спортивных организаций, осуществляющих подготовку спортивного резерва для сборных команд Российской Федерации в 2022 год – 402,6 тыс. рублей, в 2023 году – 402,6 тыс. рублей, в 2024 году – 467,8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условий доступности объектов и услуг сферы физической культуры и спорта для инвалидов и других маломобильных групп населения в 2022 году запланировано за счет средств бюджета - 249,9 </w:t>
      </w:r>
      <w:r w:rsidR="006C6C8F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.</w:t>
      </w:r>
      <w:r w:rsidRPr="00B20BF1">
        <w:rPr>
          <w:rFonts w:ascii="Times New Roman" w:eastAsia="Times New Roman" w:hAnsi="Times New Roman" w:cs="Times New Roman"/>
        </w:rPr>
        <w:t xml:space="preserve"> </w:t>
      </w:r>
    </w:p>
    <w:p w:rsidR="006C6C8F" w:rsidRPr="00B20BF1" w:rsidRDefault="006C6C8F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000000"/>
        </w:rPr>
      </w:pPr>
    </w:p>
    <w:p w:rsidR="00680517" w:rsidRPr="00B20BF1" w:rsidRDefault="00680517" w:rsidP="00B20BF1">
      <w:pPr>
        <w:pStyle w:val="3"/>
      </w:pPr>
      <w:r w:rsidRPr="00B20BF1">
        <w:t>0500000000 Муниципальная программа «Поддержка занятости населения в городе Пыть-Яхе»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Проект муниципальной программы «Поддержка занятости населения в городе Пыть-Яхе», предлагаемый к реализации, начиная с очередного финансового года, предоставлен в соответствии с доведенными предельными объемами на 2022-2024 годы.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680517" w:rsidRPr="00B20BF1" w:rsidRDefault="00680517" w:rsidP="00680517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B20BF1">
        <w:rPr>
          <w:rFonts w:ascii="Times New Roman" w:eastAsia="Times New Roman" w:hAnsi="Times New Roman" w:cs="Times New Roman"/>
        </w:rPr>
        <w:t>Цели муниципальной программы</w:t>
      </w:r>
      <w:r w:rsidRPr="00B20BF1">
        <w:rPr>
          <w:rFonts w:ascii="Times New Roman" w:hAnsi="Times New Roman" w:cs="Times New Roman"/>
        </w:rPr>
        <w:t xml:space="preserve"> – о</w:t>
      </w:r>
      <w:r w:rsidRPr="00B20BF1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B20BF1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B20BF1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680517" w:rsidRPr="00B20BF1" w:rsidRDefault="00680517" w:rsidP="00680517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12 292,5 тыс. рублей, в 2023 году – 12 523,3 тыс. рублей, в 2024 году – 9 999,7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расходов, направляемых на фонд оплаты труда.</w:t>
      </w:r>
    </w:p>
    <w:p w:rsidR="00AA0E6A" w:rsidRDefault="00AA0E6A" w:rsidP="00B20BF1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</w:p>
    <w:p w:rsidR="00680517" w:rsidRPr="00B20BF1" w:rsidRDefault="00680517" w:rsidP="00B20BF1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16</w:t>
      </w:r>
    </w:p>
    <w:p w:rsidR="00680517" w:rsidRPr="00B20BF1" w:rsidRDefault="00680517" w:rsidP="0068051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80517" w:rsidRPr="00B20BF1" w:rsidRDefault="00680517" w:rsidP="0068051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55"/>
        <w:gridCol w:w="916"/>
        <w:gridCol w:w="990"/>
        <w:gridCol w:w="916"/>
        <w:gridCol w:w="990"/>
        <w:gridCol w:w="901"/>
        <w:gridCol w:w="990"/>
      </w:tblGrid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9" w:type="pct"/>
            <w:vMerge w:val="restar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12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pct"/>
            <w:vMerge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12 292,5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12 523,3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9 999,7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7 378,1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7 177,7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7 177,7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4 914,4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5 345,6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2 822,0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375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3 079,4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3 527,4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1 003,8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9 067,7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8 850,5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8 850,5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>В целом расходы направлены на с</w:t>
      </w:r>
      <w:r w:rsidRPr="00B20BF1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с</w:t>
      </w:r>
      <w:r w:rsidRPr="00B20BF1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B20BF1">
        <w:rPr>
          <w:rFonts w:ascii="Times New Roman" w:eastAsia="Times New Roman" w:hAnsi="Times New Roman" w:cs="Times New Roman"/>
        </w:rPr>
        <w:t xml:space="preserve">планируется направить в 2022 году – 3 079,4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году – 3 527,4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и в 2024 году 1 003,8 тыс. рублей.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с</w:t>
      </w:r>
      <w:r w:rsidRPr="00B20BF1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B20BF1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2022 году – 7 846,0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2023 - 2024 годах по 7 979,8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ежегодно.  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п</w:t>
      </w:r>
      <w:r w:rsidRPr="00B20BF1">
        <w:rPr>
          <w:rFonts w:ascii="Times New Roman" w:eastAsiaTheme="minorEastAsia" w:hAnsi="Times New Roman" w:cs="Times New Roman"/>
        </w:rPr>
        <w:t xml:space="preserve">редупредительные меры, направленные на снижение производственного травматизма и профессиональной заболеваемости, </w:t>
      </w:r>
      <w:r w:rsidRPr="00B20BF1">
        <w:rPr>
          <w:rFonts w:ascii="Times New Roman" w:eastAsia="Times New Roman" w:hAnsi="Times New Roman" w:cs="Times New Roman"/>
        </w:rPr>
        <w:t xml:space="preserve">планируется направить в 2022 году – 1 221,7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2023 - 2024 годах по 870,7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ежегодно.  </w:t>
      </w:r>
    </w:p>
    <w:p w:rsidR="00680517" w:rsidRPr="00B20BF1" w:rsidRDefault="00680517" w:rsidP="00680517">
      <w:pPr>
        <w:spacing w:after="0"/>
        <w:ind w:firstLine="709"/>
        <w:jc w:val="both"/>
      </w:pPr>
      <w:r w:rsidRPr="00B20BF1">
        <w:rPr>
          <w:rFonts w:ascii="Times New Roman" w:eastAsia="Times New Roman" w:hAnsi="Times New Roman" w:cs="Times New Roman"/>
        </w:rPr>
        <w:t>На с</w:t>
      </w:r>
      <w:r w:rsidRPr="00B20BF1">
        <w:rPr>
          <w:rFonts w:ascii="Times New Roman" w:eastAsiaTheme="minorEastAsia" w:hAnsi="Times New Roman" w:cs="Times New Roman"/>
        </w:rPr>
        <w:t xml:space="preserve">одействие трудоустройству граждан с инвалидностью и их адаптация на рынке труда </w:t>
      </w:r>
      <w:r w:rsidRPr="00B20BF1">
        <w:rPr>
          <w:rFonts w:ascii="Times New Roman" w:eastAsia="Times New Roman" w:hAnsi="Times New Roman" w:cs="Times New Roman"/>
        </w:rPr>
        <w:t>планируется направить в 2022-2024 годах по 145,4 тыс. рублей ежегодно.</w:t>
      </w:r>
    </w:p>
    <w:p w:rsidR="00680517" w:rsidRPr="00B20BF1" w:rsidRDefault="00680517" w:rsidP="00680517">
      <w:pPr>
        <w:spacing w:after="0"/>
      </w:pPr>
    </w:p>
    <w:p w:rsidR="005767B2" w:rsidRPr="00B20BF1" w:rsidRDefault="005767B2" w:rsidP="005767B2">
      <w:pPr>
        <w:pStyle w:val="3"/>
        <w:spacing w:before="0" w:after="160"/>
        <w:rPr>
          <w:rFonts w:eastAsia="Times New Roman"/>
        </w:rPr>
      </w:pPr>
      <w:r w:rsidRPr="00B20BF1">
        <w:rPr>
          <w:rFonts w:eastAsia="Times New Roman"/>
        </w:rPr>
        <w:t>0600000000 Муниципальная программа «Развитие агропромышленного комплекса в городе Пыть-Яхе»</w:t>
      </w:r>
    </w:p>
    <w:p w:rsidR="005767B2" w:rsidRPr="00B20BF1" w:rsidRDefault="005767B2" w:rsidP="005767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5767B2" w:rsidRPr="00B20BF1" w:rsidRDefault="005767B2" w:rsidP="005767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Цель муниципальной программы</w:t>
      </w:r>
      <w:r w:rsidRPr="00B20BF1">
        <w:t xml:space="preserve"> – </w:t>
      </w:r>
      <w:r w:rsidRPr="00B20BF1">
        <w:rPr>
          <w:bCs/>
        </w:rPr>
        <w:t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B20BF1">
        <w:t>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11 856,7 тыс. рублей, в 2023 году – 11 877,1 тыс. рублей, в 2024 году – 11 891,4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по годам объема предоставляемых из окружного бюджета субсидий на поддержку сельскохозяйственного производства.</w:t>
      </w:r>
    </w:p>
    <w:p w:rsidR="00AA0E6A" w:rsidRDefault="00AA0E6A" w:rsidP="005767B2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17</w:t>
      </w: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4"/>
        <w:gridCol w:w="850"/>
        <w:gridCol w:w="990"/>
        <w:gridCol w:w="848"/>
        <w:gridCol w:w="940"/>
        <w:gridCol w:w="897"/>
      </w:tblGrid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2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11 856,7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11 877,1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11 891,4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11 202,7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11 223,1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11 237,4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отрасли животноводства»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1 102,1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1 122,5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1 136,8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proofErr w:type="spellStart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Общепрограммные</w:t>
            </w:r>
            <w:proofErr w:type="spell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AA0E6A" w:rsidRDefault="00AA0E6A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На поддержку животноводства, переработки и реализации продукции животноводства планируется направить более 89,1% расходов по данной программе ежегодно по 10 600,6 тыс. рублей.</w:t>
      </w:r>
    </w:p>
    <w:p w:rsidR="005767B2" w:rsidRPr="00B20BF1" w:rsidRDefault="005767B2" w:rsidP="005767B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Theme="minorEastAsia" w:hAnsi="Times New Roman" w:cs="Times New Roman"/>
        </w:rPr>
        <w:t>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ассигнования на 2022 год в сумме 1 102,1 тыс. рублей, в 2023 году – 1 122,5 тыс. рублей, в 2024 году – 1 136,8 тыс. рублей.</w:t>
      </w:r>
    </w:p>
    <w:p w:rsidR="005767B2" w:rsidRDefault="005767B2" w:rsidP="005767B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Theme="minorEastAsia" w:hAnsi="Times New Roman" w:cs="Times New Roman"/>
        </w:rPr>
        <w:t>На проведение конкурсов, ярмарок, выставок с участием сельскохозяйственных товаропроизводителей ежегодно планируется направить бюджетные ассигнования на 2022 – 2024 годы по 154,0 тыс. рублей ежегодно.</w:t>
      </w:r>
    </w:p>
    <w:p w:rsidR="002F3CB4" w:rsidRPr="00DB6937" w:rsidRDefault="002F3CB4" w:rsidP="00A81ED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</w:p>
    <w:p w:rsidR="00B26973" w:rsidRPr="00B20BF1" w:rsidRDefault="00B26973" w:rsidP="00B20BF1">
      <w:pPr>
        <w:pStyle w:val="3"/>
        <w:spacing w:before="0" w:after="160"/>
        <w:rPr>
          <w:rFonts w:eastAsia="Times New Roman"/>
        </w:rPr>
      </w:pPr>
      <w:r w:rsidRPr="00B20BF1">
        <w:rPr>
          <w:rFonts w:eastAsia="Times New Roman"/>
        </w:rPr>
        <w:t>0700000000 Муниципальная программа «Развитие жилищной сферы в городе Пыть-Яхе»</w:t>
      </w:r>
    </w:p>
    <w:p w:rsidR="00B26973" w:rsidRPr="00B20BF1" w:rsidRDefault="00B26973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B26973" w:rsidRPr="00B20BF1" w:rsidRDefault="00B26973" w:rsidP="00B20BF1">
      <w:pPr>
        <w:ind w:firstLine="709"/>
        <w:jc w:val="both"/>
      </w:pPr>
      <w:r w:rsidRPr="00B20BF1">
        <w:rPr>
          <w:rFonts w:ascii="Times New Roman" w:eastAsia="Times New Roman" w:hAnsi="Times New Roman" w:cs="Times New Roman"/>
        </w:rPr>
        <w:t>Цель муниципальной программы</w:t>
      </w:r>
      <w:r w:rsidRPr="00B20BF1">
        <w:t xml:space="preserve"> – с</w:t>
      </w:r>
      <w:r w:rsidRPr="00B20BF1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B20BF1">
        <w:t>.</w:t>
      </w:r>
    </w:p>
    <w:p w:rsidR="00B26973" w:rsidRPr="00B20BF1" w:rsidRDefault="00B26973" w:rsidP="00B20BF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64 990,6 тыс. рублей, в 2023 году – 94 956,5 тыс. рублей, в 2024 году – 104 573,0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B26973" w:rsidRPr="00B20BF1" w:rsidRDefault="00B26973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трансфертов, индексацией на прогнозный уровень инфляции (4%) с 1 октября 2022 года расходов фонда оплаты труда работников, 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B20BF1">
        <w:rPr>
          <w:rFonts w:ascii="Times New Roman" w:hAnsi="Times New Roman" w:cs="Times New Roman"/>
        </w:rPr>
        <w:t>Депфином</w:t>
      </w:r>
      <w:proofErr w:type="spellEnd"/>
      <w:r w:rsidRPr="00B20BF1">
        <w:rPr>
          <w:rFonts w:ascii="Times New Roman" w:hAnsi="Times New Roman" w:cs="Times New Roman"/>
        </w:rPr>
        <w:t xml:space="preserve"> Югры.</w:t>
      </w:r>
    </w:p>
    <w:p w:rsidR="00B26973" w:rsidRPr="00B20BF1" w:rsidRDefault="00B26973" w:rsidP="00B20BF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B26973" w:rsidRDefault="00B26973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18</w:t>
      </w:r>
    </w:p>
    <w:p w:rsidR="00B20BF1" w:rsidRPr="00B20BF1" w:rsidRDefault="00B20BF1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>«Развитие жилищной сферы в городе Пыть-Яхе» в разрезе подпрограмм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 на 2022-2024 годы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65"/>
        <w:gridCol w:w="964"/>
        <w:gridCol w:w="990"/>
        <w:gridCol w:w="943"/>
        <w:gridCol w:w="990"/>
        <w:gridCol w:w="1016"/>
        <w:gridCol w:w="990"/>
      </w:tblGrid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pct"/>
            <w:vMerge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64 990,6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94 956,5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104 573,0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30 115,6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31 435,9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33 792,5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22 299,0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50 794,4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58 081,1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12 576,0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12 726,2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12 699,4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B20BF1">
              <w:rPr>
                <w:sz w:val="18"/>
                <w:szCs w:val="18"/>
              </w:rPr>
              <w:t xml:space="preserve"> Комплексное развитие территорий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18 120,4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47 160,3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56 795,4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B20BF1">
              <w:rPr>
                <w:sz w:val="18"/>
                <w:szCs w:val="18"/>
              </w:rPr>
              <w:t xml:space="preserve"> Обеспечение мерами государственной поддержки по улучшению жилищных условий отдельных категорий граждан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19 817,2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20 053,0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20 024,8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27 053,0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27 743,2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27 752,8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26,5</w:t>
            </w:r>
          </w:p>
        </w:tc>
      </w:tr>
    </w:tbl>
    <w:p w:rsidR="00B26973" w:rsidRPr="00B20BF1" w:rsidRDefault="00B26973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B20BF1" w:rsidRDefault="00B26973" w:rsidP="00B20BF1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20BF1">
        <w:rPr>
          <w:rFonts w:ascii="Times New Roman" w:hAnsi="Times New Roman" w:cs="Times New Roman"/>
          <w:sz w:val="24"/>
          <w:szCs w:val="24"/>
        </w:rPr>
        <w:t>Бюджетные ассигнования на реализацию муниципальной программы по направлениям расходования средств, представлены следующим образом.</w:t>
      </w:r>
      <w:r w:rsidRPr="00B20B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6973" w:rsidRPr="00B20BF1" w:rsidRDefault="00B26973" w:rsidP="00B20BF1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20BF1">
        <w:rPr>
          <w:rFonts w:ascii="Times New Roman" w:eastAsiaTheme="minorEastAsia" w:hAnsi="Times New Roman" w:cs="Times New Roman"/>
          <w:sz w:val="24"/>
          <w:szCs w:val="24"/>
        </w:rPr>
        <w:t>На содействие развитию градостроительной деятельности предусмотрены средства на 2022 год в сумме 11 024,3 тыс. рублей, на 2023год – 29 184,3 тыс. рублей, на 2024 год – 800,0 тыс. рублей.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На приобретение жилья, в целях реализации муниципальными образованиями автономного округа полномочий в области жилищных отношений, установленных законодательством Российской Федерации </w:t>
      </w:r>
      <w:r w:rsidRPr="00B20BF1">
        <w:rPr>
          <w:rFonts w:ascii="Times New Roman" w:hAnsi="Times New Roman" w:cs="Times New Roman"/>
          <w:color w:val="000000"/>
        </w:rPr>
        <w:t xml:space="preserve">запланированы средства на 2022 году в сумме </w:t>
      </w:r>
      <w:r w:rsidRPr="00B20BF1">
        <w:rPr>
          <w:rFonts w:ascii="Times New Roman" w:hAnsi="Times New Roman" w:cs="Times New Roman"/>
          <w:color w:val="000000" w:themeColor="text1"/>
        </w:rPr>
        <w:t xml:space="preserve">6 096,1 тыс. рублей, в 2023 году – 17 976,0 тыс. рублей, в 2024 году – 54 995,4 тыс. рублей, в том числе доля софинансирования за счет средств бюджета города в размере 7%. </w:t>
      </w:r>
      <w:r w:rsidRPr="00B20BF1">
        <w:rPr>
          <w:rFonts w:ascii="Times New Roman" w:hAnsi="Times New Roman" w:cs="Times New Roman"/>
        </w:rPr>
        <w:t>В 2022, 2024 годах запланированы средства на демонтаж аварийного, непригодного жилищного фонда в сумме 1 000,0 тыс. рублей ежегодно</w:t>
      </w:r>
      <w:r w:rsidRPr="00B20BF1">
        <w:rPr>
          <w:rFonts w:ascii="Times New Roman" w:hAnsi="Times New Roman" w:cs="Times New Roman"/>
          <w:color w:val="000000" w:themeColor="text1"/>
        </w:rPr>
        <w:t>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/>
        </w:rPr>
        <w:t xml:space="preserve">На обеспечение мерами государственной поддержки по </w:t>
      </w:r>
      <w:r w:rsidRPr="00B20BF1">
        <w:rPr>
          <w:rFonts w:ascii="Times New Roman" w:hAnsi="Times New Roman" w:cs="Times New Roman"/>
        </w:rPr>
        <w:t>улучшению жилищных условий ветеранов Великой Отечественной войны, ветеранов боевых действий, инвалидов и семей, имеющих детей инвалидов в</w:t>
      </w:r>
      <w:r w:rsidRPr="00B20BF1">
        <w:rPr>
          <w:rFonts w:ascii="Times New Roman" w:hAnsi="Times New Roman" w:cs="Times New Roman"/>
          <w:lang w:eastAsia="en-US"/>
        </w:rPr>
        <w:t xml:space="preserve"> 2022 – 2024 годах в сумме 12 214,3 тыс. рублей ежегодно</w:t>
      </w:r>
      <w:r w:rsidRPr="00B20BF1">
        <w:rPr>
          <w:rFonts w:ascii="Times New Roman" w:hAnsi="Times New Roman" w:cs="Times New Roman"/>
          <w:color w:val="000000" w:themeColor="text1"/>
        </w:rPr>
        <w:t>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 w:themeColor="text1"/>
        </w:rPr>
        <w:t xml:space="preserve">На обеспечение жильем молодых семей </w:t>
      </w:r>
      <w:r w:rsidRPr="00B20BF1">
        <w:rPr>
          <w:rFonts w:ascii="Times New Roman" w:hAnsi="Times New Roman" w:cs="Times New Roman"/>
          <w:color w:val="000000"/>
        </w:rPr>
        <w:t xml:space="preserve">будет направлено </w:t>
      </w:r>
      <w:r w:rsidRPr="00B20BF1">
        <w:rPr>
          <w:rFonts w:ascii="Times New Roman" w:hAnsi="Times New Roman" w:cs="Times New Roman"/>
          <w:color w:val="000000" w:themeColor="text1"/>
        </w:rPr>
        <w:t>в 2022 году – 7 591,5 тыс. рублей, в 2023 году – 7 827,3 тыс. рублей, в 2024 году – 7 799,1 тыс. рублей.</w:t>
      </w:r>
    </w:p>
    <w:p w:rsidR="00B26973" w:rsidRPr="00B20BF1" w:rsidRDefault="00B26973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Pr="00B20B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B20BF1">
        <w:rPr>
          <w:rFonts w:ascii="Times New Roman" w:hAnsi="Times New Roman" w:cs="Times New Roman"/>
          <w:color w:val="000000"/>
        </w:rPr>
        <w:t xml:space="preserve">средства на 2021-2023 годы в сумме </w:t>
      </w:r>
      <w:r w:rsidRPr="00B20BF1">
        <w:rPr>
          <w:rFonts w:ascii="Times New Roman" w:hAnsi="Times New Roman" w:cs="Times New Roman"/>
          <w:color w:val="000000" w:themeColor="text1"/>
        </w:rPr>
        <w:t>11,4 тыс. рублей ежегодно.</w:t>
      </w:r>
    </w:p>
    <w:p w:rsidR="00B26973" w:rsidRDefault="00B26973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B20BF1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B20B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B20BF1">
        <w:rPr>
          <w:rFonts w:ascii="Times New Roman" w:hAnsi="Times New Roman" w:cs="Times New Roman"/>
          <w:color w:val="000000"/>
        </w:rPr>
        <w:t xml:space="preserve">средства на 2022 год в сумме </w:t>
      </w:r>
      <w:r w:rsidRPr="00B20BF1">
        <w:rPr>
          <w:rFonts w:ascii="Times New Roman" w:eastAsia="Times New Roman" w:hAnsi="Times New Roman" w:cs="Times New Roman"/>
        </w:rPr>
        <w:t>27 053,0</w:t>
      </w:r>
      <w:r w:rsidRPr="00B20BF1">
        <w:rPr>
          <w:rFonts w:ascii="Times New Roman" w:hAnsi="Times New Roman" w:cs="Times New Roman"/>
          <w:color w:val="000000" w:themeColor="text1"/>
        </w:rPr>
        <w:t xml:space="preserve"> тыс. рублей, в 2023 - 27 743,2 тыс. рублей, в2024 – 27 752,8 тыс. рублей.</w:t>
      </w:r>
    </w:p>
    <w:p w:rsidR="00B26973" w:rsidRPr="00DB6937" w:rsidRDefault="00B26973" w:rsidP="00DB2C7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B26973" w:rsidRPr="00DB2C7A" w:rsidRDefault="00B26973" w:rsidP="00DB2C7A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0800000000 Муниципальная программа «Жилищно-коммунальный комплекс и городская среда города Пыть-Яха»</w:t>
      </w:r>
    </w:p>
    <w:p w:rsidR="00B26973" w:rsidRPr="00DB2C7A" w:rsidRDefault="00B26973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B26973" w:rsidRPr="00DB2C7A" w:rsidRDefault="00B26973" w:rsidP="00DB2C7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Цели муниципальной программы</w:t>
      </w:r>
      <w:r w:rsidRPr="00DB2C7A">
        <w:t xml:space="preserve"> – повышение качества и надежности предоставления жилищно-коммунальных услуг населению, обеспечение населения качественной питьевой водой, формирование комфортной городской среды.</w:t>
      </w:r>
    </w:p>
    <w:p w:rsidR="00B26973" w:rsidRPr="00DB2C7A" w:rsidRDefault="00B26973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53 458,1 тыс. рублей, в 2023 году – 22 282,6 тыс. рублей, в 2024 году – 45 098,4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B26973" w:rsidRPr="00DB2C7A" w:rsidRDefault="00B26973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Таблица 19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«Жилищно-коммунальный комплекс и городская среда города Пыть-Яха» в разрезе подпрограмм на 2022-2024 годы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78"/>
        <w:gridCol w:w="999"/>
        <w:gridCol w:w="990"/>
        <w:gridCol w:w="995"/>
        <w:gridCol w:w="990"/>
        <w:gridCol w:w="916"/>
        <w:gridCol w:w="990"/>
      </w:tblGrid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52" w:type="pct"/>
            <w:vMerge w:val="restar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36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vMerge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pct"/>
            <w:vMerge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53 458,1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22 282,6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45 098,4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28 027,0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3 342,5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6 764,8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20 973,4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14 482,4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33 380,6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4 457,7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4 457,7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4 953,0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DB2C7A">
              <w:rPr>
                <w:sz w:val="18"/>
                <w:szCs w:val="18"/>
              </w:rPr>
              <w:t xml:space="preserve"> Создание условий для обеспечения качественными коммунальными услугами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23 539,1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DB2C7A">
              <w:rPr>
                <w:sz w:val="18"/>
                <w:szCs w:val="18"/>
              </w:rPr>
              <w:t xml:space="preserve"> 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16 472,0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8 835,6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30 157,3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13 447,0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13 447,0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14 941,1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33,1</w:t>
            </w:r>
          </w:p>
        </w:tc>
      </w:tr>
    </w:tbl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Объем бюджетных ассигнований на реализацию проектной части муниципальной программы запланирован на 2022-2023 годы в сумме 13 447,0 тыс. рублей ежегодно, на 2024 год в сумме 14 941,1 тыс. рублей.</w:t>
      </w: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В муниципальной программе предусмотрены мероприятия на реализацию одного регионального проекта «Формирование комфортной городской среды».</w:t>
      </w:r>
    </w:p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2C7A">
        <w:rPr>
          <w:rFonts w:ascii="Times New Roman" w:eastAsia="Times New Roman" w:hAnsi="Times New Roman" w:cs="Times New Roman"/>
        </w:rPr>
        <w:t>Таблица 20</w:t>
      </w:r>
    </w:p>
    <w:p w:rsidR="00B26973" w:rsidRPr="00DB2C7A" w:rsidRDefault="00B26973" w:rsidP="00DB2C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B2C7A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B26973" w:rsidRPr="00DB2C7A" w:rsidRDefault="00B26973" w:rsidP="00DB2C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B2C7A">
        <w:rPr>
          <w:rFonts w:ascii="Times New Roman" w:hAnsi="Times New Roman" w:cs="Times New Roman"/>
          <w:b/>
        </w:rPr>
        <w:t>«</w:t>
      </w:r>
      <w:r w:rsidRPr="00DB2C7A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DB2C7A">
        <w:rPr>
          <w:rFonts w:ascii="Times New Roman" w:hAnsi="Times New Roman" w:cs="Times New Roman"/>
          <w:b/>
        </w:rPr>
        <w:t xml:space="preserve">» </w:t>
      </w:r>
      <w:r w:rsidRPr="00DB2C7A">
        <w:rPr>
          <w:rFonts w:ascii="Times New Roman" w:hAnsi="Times New Roman" w:cs="Times New Roman"/>
          <w:b/>
          <w:lang w:eastAsia="en-US"/>
        </w:rPr>
        <w:t>на 2022-2024 годы</w:t>
      </w:r>
    </w:p>
    <w:p w:rsidR="00B26973" w:rsidRPr="00DB2C7A" w:rsidRDefault="00B26973" w:rsidP="00DB2C7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1306"/>
        <w:gridCol w:w="1306"/>
        <w:gridCol w:w="1132"/>
      </w:tblGrid>
      <w:tr w:rsidR="00B26973" w:rsidRPr="00DB2C7A" w:rsidTr="004A45B5">
        <w:trPr>
          <w:cantSplit/>
          <w:trHeight w:val="20"/>
          <w:tblHeader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B26973" w:rsidRPr="00DB2C7A" w:rsidTr="004A45B5">
        <w:trPr>
          <w:cantSplit/>
          <w:trHeight w:val="20"/>
          <w:tblHeader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14 941,1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DB2C7A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14 941,1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2 017,1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2 017,1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2 241,2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6 972,2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6 972,2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7 746,9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4 457,7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4 457,7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4 953,0</w:t>
            </w:r>
          </w:p>
        </w:tc>
      </w:tr>
    </w:tbl>
    <w:p w:rsidR="00B26973" w:rsidRPr="00DB2C7A" w:rsidRDefault="00B26973" w:rsidP="00DB2C7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На реконструкцию, расширение, модернизацию, строительство коммунальных объектов на 2022 год в сумме 23 539,1 тыс. рублей. В планируемом периоде предусмотрено строительство КНС - 1 в микрорайоне № 1 «Центральный» в г. Пыть-Ях, реконструкция канализационно-насосной станции КНС-6 в микрорайоне № 6 «Пионерный» в г. Пыть-Я, реконструкция инженерно-технических средств охраны объектов «Котельная «Мамонтовская» и «Котельная «Таёжная».</w:t>
      </w:r>
    </w:p>
    <w:p w:rsidR="00B26973" w:rsidRPr="00DB2C7A" w:rsidRDefault="00B26973" w:rsidP="00DB2C7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C7A">
        <w:rPr>
          <w:rFonts w:ascii="Times New Roman" w:hAnsi="Times New Roman" w:cs="Times New Roman"/>
          <w:color w:val="000000" w:themeColor="text1"/>
          <w:sz w:val="24"/>
          <w:szCs w:val="24"/>
        </w:rPr>
        <w:t>На п</w:t>
      </w:r>
      <w:r w:rsidRPr="00DB2C7A">
        <w:rPr>
          <w:rFonts w:ascii="Times New Roman" w:hAnsi="Times New Roman" w:cs="Times New Roman"/>
          <w:sz w:val="24"/>
          <w:szCs w:val="24"/>
        </w:rPr>
        <w:t>роведение капитального ремонта (с заменой) газопроводов, систем теплоснабжения, водоснабжения и водоотведения для подготовки к осенне-зимнему периоду на 2022 год – 16 472,0 тыс. рублей, в том числе за счет средств бюджета автономного округа – 14 001,2 тыс. рублей, на 2023 год 8 835,6 тыс. рублей, в том числе за счет средств бюджета автономного округа – 7 510,2 тыс. рублей, на 2024 год – 30 157,3 тыс. рублей, в том числе за счет средств бюджета автономного округа – 25 633,7 тыс. рублей.</w:t>
      </w:r>
    </w:p>
    <w:p w:rsidR="00B26973" w:rsidRDefault="00B26973" w:rsidP="00DB2C7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На реализацию регионального проекта «Формирование комфортной городской среды» на 2022-2023 год в сумме 13 447,0 тыс. рублей ежегодно, в том числе за счет средств федерального бюджета – 4 457,7 тыс. рублей, средств бюджета автономного округа – 6 972,2 тыс. рублей, на 2024 год – 14 941,1 тыс. рублей, в том числе в том числе за счет средств федерального бюджета – 4 953,0 тыс. рублей, средств бюджета автономного округа – 7 746,9 тыс. рублей.</w:t>
      </w:r>
    </w:p>
    <w:p w:rsidR="002F3CB4" w:rsidRPr="00024C13" w:rsidRDefault="002F3CB4" w:rsidP="00A81ED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2F3CB4" w:rsidRPr="00DB2C7A" w:rsidRDefault="007D7846" w:rsidP="00A81ED2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09</w:t>
      </w:r>
      <w:r w:rsidR="002F3CB4" w:rsidRPr="00DB2C7A">
        <w:rPr>
          <w:rFonts w:eastAsia="Times New Roman"/>
        </w:rPr>
        <w:t>00000000 Муниципальная программа «Профилактика правонарушений в городе Пыть-Яхе»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A74C03" w:rsidRPr="00DB2C7A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DB2C7A">
        <w:rPr>
          <w:rFonts w:ascii="Times New Roman" w:eastAsia="Times New Roman" w:hAnsi="Times New Roman" w:cs="Times New Roman"/>
        </w:rPr>
        <w:t>администрации города Пыть-Яха.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Цель муниципальной программы</w:t>
      </w:r>
      <w:r w:rsidRPr="00DB2C7A">
        <w:t xml:space="preserve"> – снижение уровня преступности на территории муниципального образования городской округ город Пыть-Ях.</w:t>
      </w: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436A2E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</w:t>
      </w:r>
      <w:r w:rsidR="00192F54" w:rsidRPr="00DB2C7A">
        <w:rPr>
          <w:rFonts w:ascii="Times New Roman" w:eastAsia="Times New Roman" w:hAnsi="Times New Roman" w:cs="Times New Roman"/>
        </w:rPr>
        <w:t>3 650,8</w:t>
      </w:r>
      <w:r w:rsidR="00A74C03"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436A2E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192F54" w:rsidRPr="00DB2C7A">
        <w:rPr>
          <w:rFonts w:ascii="Times New Roman" w:eastAsia="Times New Roman" w:hAnsi="Times New Roman" w:cs="Times New Roman"/>
        </w:rPr>
        <w:t>3 633,0</w:t>
      </w:r>
      <w:r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436A2E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A74C03" w:rsidRPr="00DB2C7A">
        <w:rPr>
          <w:rFonts w:ascii="Times New Roman" w:eastAsia="Times New Roman" w:hAnsi="Times New Roman" w:cs="Times New Roman"/>
        </w:rPr>
        <w:t>3</w:t>
      </w:r>
      <w:r w:rsidR="00192F54" w:rsidRPr="00DB2C7A">
        <w:rPr>
          <w:rFonts w:ascii="Times New Roman" w:eastAsia="Times New Roman" w:hAnsi="Times New Roman" w:cs="Times New Roman"/>
        </w:rPr>
        <w:t> 646,9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Таблица 21</w:t>
      </w: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609"/>
        <w:gridCol w:w="886"/>
        <w:gridCol w:w="837"/>
        <w:gridCol w:w="882"/>
        <w:gridCol w:w="811"/>
        <w:gridCol w:w="942"/>
        <w:gridCol w:w="891"/>
      </w:tblGrid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31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22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pct"/>
            <w:vMerge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B2C7A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3 650,8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3 633,0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3 646,9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1 793,4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853,0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4,4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192F54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32B8F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7,</w:t>
            </w: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3 405,8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12578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192F54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3 388,0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3 401,9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2F3CB4" w:rsidRPr="00DB2C7A" w:rsidTr="007D7846">
        <w:trPr>
          <w:cantSplit/>
          <w:trHeight w:val="96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7D784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</w:tr>
    </w:tbl>
    <w:p w:rsidR="002F3CB4" w:rsidRPr="00DB2C7A" w:rsidRDefault="002F3CB4" w:rsidP="002F3C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2C7A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п</w:t>
      </w:r>
      <w:r w:rsidRPr="00DB2C7A">
        <w:rPr>
          <w:rFonts w:ascii="Times New Roman" w:eastAsiaTheme="minorEastAsia" w:hAnsi="Times New Roman" w:cs="Times New Roman"/>
          <w:color w:val="000000"/>
        </w:rPr>
        <w:t>одпрограммы 1 «</w:t>
      </w:r>
      <w:r w:rsidRPr="00DB2C7A">
        <w:rPr>
          <w:rFonts w:ascii="Times New Roman" w:eastAsiaTheme="minorEastAsia" w:hAnsi="Times New Roman" w:cs="Times New Roman"/>
        </w:rPr>
        <w:t>Профилактика правонарушений»</w:t>
      </w:r>
      <w:r w:rsidRPr="00DB2C7A">
        <w:rPr>
          <w:rFonts w:ascii="Times New Roman" w:eastAsia="Times New Roman" w:hAnsi="Times New Roman" w:cs="Times New Roman"/>
          <w:color w:val="000000"/>
        </w:rPr>
        <w:t xml:space="preserve"> по направлениям расходования средств представлены следующим образом.</w:t>
      </w:r>
    </w:p>
    <w:p w:rsidR="00DA53CF" w:rsidRPr="00DB2C7A" w:rsidRDefault="00DA53CF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обеспечение функционирования и развития систем видеонаблюдения в наиболее криминогенных общественных местах и на улицах города Пыть-Яха на 2022-2024 годы предусмотрено по 1 437,0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с</w:t>
      </w:r>
      <w:r w:rsidRPr="00DB2C7A">
        <w:rPr>
          <w:rFonts w:ascii="Times New Roman" w:eastAsiaTheme="minorEastAsia" w:hAnsi="Times New Roman" w:cs="Times New Roman"/>
        </w:rPr>
        <w:t xml:space="preserve">оздание условий для деятельности народных дружин 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планируется направить </w:t>
      </w:r>
      <w:r w:rsidRPr="00DB2C7A">
        <w:rPr>
          <w:rFonts w:ascii="Times New Roman" w:eastAsia="Times New Roman" w:hAnsi="Times New Roman" w:cs="Times New Roman"/>
        </w:rPr>
        <w:t>в 202</w:t>
      </w:r>
      <w:r w:rsidR="007D7846" w:rsidRPr="00DB2C7A">
        <w:rPr>
          <w:rFonts w:ascii="Times New Roman" w:eastAsia="Times New Roman" w:hAnsi="Times New Roman" w:cs="Times New Roman"/>
        </w:rPr>
        <w:t>2</w:t>
      </w:r>
      <w:r w:rsidR="00632B8F" w:rsidRPr="00DB2C7A">
        <w:rPr>
          <w:rFonts w:ascii="Times New Roman" w:eastAsia="Times New Roman" w:hAnsi="Times New Roman" w:cs="Times New Roman"/>
        </w:rPr>
        <w:t>-202</w:t>
      </w:r>
      <w:r w:rsidR="007D7846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</w:t>
      </w:r>
      <w:r w:rsidR="00632B8F" w:rsidRPr="00DB2C7A">
        <w:rPr>
          <w:rFonts w:ascii="Times New Roman" w:eastAsia="Times New Roman" w:hAnsi="Times New Roman" w:cs="Times New Roman"/>
        </w:rPr>
        <w:t>ах по</w:t>
      </w:r>
      <w:r w:rsidRPr="00DB2C7A">
        <w:rPr>
          <w:rFonts w:ascii="Times New Roman" w:eastAsia="Times New Roman" w:hAnsi="Times New Roman" w:cs="Times New Roman"/>
        </w:rPr>
        <w:t xml:space="preserve"> </w:t>
      </w:r>
      <w:r w:rsidR="00632B8F" w:rsidRPr="00DB2C7A">
        <w:rPr>
          <w:rFonts w:ascii="Times New Roman" w:eastAsia="Times New Roman" w:hAnsi="Times New Roman" w:cs="Times New Roman"/>
        </w:rPr>
        <w:t>134,</w:t>
      </w:r>
      <w:r w:rsidR="007D7846" w:rsidRPr="00DB2C7A">
        <w:rPr>
          <w:rFonts w:ascii="Times New Roman" w:eastAsia="Times New Roman" w:hAnsi="Times New Roman" w:cs="Times New Roman"/>
        </w:rPr>
        <w:t>7</w:t>
      </w:r>
      <w:r w:rsidRPr="00DB2C7A">
        <w:rPr>
          <w:rFonts w:ascii="Times New Roman" w:eastAsia="Times New Roman" w:hAnsi="Times New Roman" w:cs="Times New Roman"/>
        </w:rPr>
        <w:t xml:space="preserve"> тыс. рублей</w:t>
      </w:r>
      <w:r w:rsidR="00632B8F" w:rsidRPr="00DB2C7A">
        <w:rPr>
          <w:rFonts w:ascii="Times New Roman" w:eastAsia="Times New Roman" w:hAnsi="Times New Roman" w:cs="Times New Roman"/>
        </w:rPr>
        <w:t xml:space="preserve">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 осуществление государственных полномочий по созданию и обеспечению деятельности административной комиссии</w:t>
      </w:r>
      <w:r w:rsidRPr="00DB2C7A">
        <w:rPr>
          <w:rFonts w:ascii="Times New Roman" w:eastAsia="Times New Roman" w:hAnsi="Times New Roman" w:cs="Times New Roman"/>
        </w:rPr>
        <w:t xml:space="preserve"> планируется направить средства окружного бюджета в 202</w:t>
      </w:r>
      <w:r w:rsidR="007D7846" w:rsidRPr="00DB2C7A">
        <w:rPr>
          <w:rFonts w:ascii="Times New Roman" w:eastAsia="Times New Roman" w:hAnsi="Times New Roman" w:cs="Times New Roman"/>
        </w:rPr>
        <w:t>2 году</w:t>
      </w:r>
      <w:r w:rsidR="00253EC3" w:rsidRPr="00DB2C7A">
        <w:rPr>
          <w:rFonts w:ascii="Times New Roman" w:eastAsia="Times New Roman" w:hAnsi="Times New Roman" w:cs="Times New Roman"/>
        </w:rPr>
        <w:t xml:space="preserve"> 1 758,7 тыс. рублей,</w:t>
      </w:r>
      <w:r w:rsidR="00632B8F" w:rsidRPr="00DB2C7A">
        <w:rPr>
          <w:rFonts w:ascii="Times New Roman" w:eastAsia="Times New Roman" w:hAnsi="Times New Roman" w:cs="Times New Roman"/>
        </w:rPr>
        <w:t xml:space="preserve"> 2023</w:t>
      </w:r>
      <w:r w:rsidR="00253EC3" w:rsidRPr="00DB2C7A">
        <w:rPr>
          <w:rFonts w:ascii="Times New Roman" w:eastAsia="Times New Roman" w:hAnsi="Times New Roman" w:cs="Times New Roman"/>
        </w:rPr>
        <w:t xml:space="preserve"> и 2024 </w:t>
      </w:r>
      <w:r w:rsidRPr="00DB2C7A">
        <w:rPr>
          <w:rFonts w:ascii="Times New Roman" w:eastAsia="Times New Roman" w:hAnsi="Times New Roman" w:cs="Times New Roman"/>
        </w:rPr>
        <w:t>по 1 7</w:t>
      </w:r>
      <w:r w:rsidR="00632B8F" w:rsidRPr="00DB2C7A">
        <w:rPr>
          <w:rFonts w:ascii="Times New Roman" w:eastAsia="Times New Roman" w:hAnsi="Times New Roman" w:cs="Times New Roman"/>
        </w:rPr>
        <w:t>41</w:t>
      </w:r>
      <w:r w:rsidRPr="00DB2C7A">
        <w:rPr>
          <w:rFonts w:ascii="Times New Roman" w:eastAsia="Times New Roman" w:hAnsi="Times New Roman" w:cs="Times New Roman"/>
        </w:rPr>
        <w:t>,</w:t>
      </w:r>
      <w:r w:rsidR="00632B8F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Theme="minorEastAsia" w:hAnsi="Times New Roman" w:cs="Times New Roman"/>
          <w:bCs/>
          <w:spacing w:val="-1"/>
        </w:rPr>
        <w:t>На о</w:t>
      </w:r>
      <w:r w:rsidRPr="00DB2C7A">
        <w:rPr>
          <w:rFonts w:ascii="Times New Roman" w:eastAsiaTheme="minorEastAsia" w:hAnsi="Times New Roman" w:cs="Times New Roman"/>
          <w:color w:val="000000"/>
        </w:rPr>
        <w:t>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</w:r>
      <w:r w:rsidRPr="00DB2C7A">
        <w:rPr>
          <w:rFonts w:ascii="Times New Roman" w:eastAsia="Times New Roman" w:hAnsi="Times New Roman" w:cs="Times New Roman"/>
        </w:rPr>
        <w:t xml:space="preserve"> планируется направить средства федерального бюджета в 202</w:t>
      </w:r>
      <w:r w:rsidR="00253EC3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–</w:t>
      </w:r>
      <w:r w:rsidR="00253EC3" w:rsidRPr="00DB2C7A">
        <w:rPr>
          <w:rFonts w:ascii="Times New Roman" w:eastAsia="Times New Roman" w:hAnsi="Times New Roman" w:cs="Times New Roman"/>
        </w:rPr>
        <w:t xml:space="preserve"> 4,4</w:t>
      </w:r>
      <w:r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253EC3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253EC3" w:rsidRPr="00DB2C7A">
        <w:rPr>
          <w:rFonts w:ascii="Times New Roman" w:eastAsia="Times New Roman" w:hAnsi="Times New Roman" w:cs="Times New Roman"/>
        </w:rPr>
        <w:t xml:space="preserve">4,0 </w:t>
      </w:r>
      <w:r w:rsidRPr="00DB2C7A">
        <w:rPr>
          <w:rFonts w:ascii="Times New Roman" w:eastAsia="Times New Roman" w:hAnsi="Times New Roman" w:cs="Times New Roman"/>
        </w:rPr>
        <w:t>тыс. рублей и в 202</w:t>
      </w:r>
      <w:r w:rsidR="00253EC3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253EC3" w:rsidRPr="00DB2C7A">
        <w:rPr>
          <w:rFonts w:ascii="Times New Roman" w:eastAsia="Times New Roman" w:hAnsi="Times New Roman" w:cs="Times New Roman"/>
        </w:rPr>
        <w:t>7</w:t>
      </w:r>
      <w:r w:rsidR="00632B8F" w:rsidRPr="00DB2C7A">
        <w:rPr>
          <w:rFonts w:ascii="Times New Roman" w:eastAsia="Times New Roman" w:hAnsi="Times New Roman" w:cs="Times New Roman"/>
        </w:rPr>
        <w:t>7,</w:t>
      </w:r>
      <w:r w:rsidR="00253EC3" w:rsidRPr="00DB2C7A">
        <w:rPr>
          <w:rFonts w:ascii="Times New Roman" w:eastAsia="Times New Roman" w:hAnsi="Times New Roman" w:cs="Times New Roman"/>
        </w:rPr>
        <w:t>9</w:t>
      </w:r>
      <w:r w:rsidRPr="00DB2C7A">
        <w:rPr>
          <w:rFonts w:ascii="Times New Roman" w:eastAsia="Times New Roman" w:hAnsi="Times New Roman" w:cs="Times New Roman"/>
        </w:rPr>
        <w:t xml:space="preserve"> тыс. рублей.  </w:t>
      </w:r>
    </w:p>
    <w:p w:rsidR="002F3CB4" w:rsidRPr="00DB2C7A" w:rsidRDefault="00DA53CF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тематическую социальную рекламу в сфере безопасности дорожного движения</w:t>
      </w:r>
      <w:r w:rsidR="002F3CB4" w:rsidRPr="00DB2C7A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="002F3CB4" w:rsidRPr="00DB2C7A">
        <w:rPr>
          <w:rFonts w:ascii="Times New Roman" w:eastAsia="Times New Roman" w:hAnsi="Times New Roman" w:cs="Times New Roman"/>
        </w:rPr>
        <w:t>в 202</w:t>
      </w:r>
      <w:r w:rsidRPr="00DB2C7A">
        <w:rPr>
          <w:rFonts w:ascii="Times New Roman" w:eastAsia="Times New Roman" w:hAnsi="Times New Roman" w:cs="Times New Roman"/>
        </w:rPr>
        <w:t>2</w:t>
      </w:r>
      <w:r w:rsidR="002F3CB4" w:rsidRPr="00DB2C7A">
        <w:rPr>
          <w:rFonts w:ascii="Times New Roman" w:eastAsia="Times New Roman" w:hAnsi="Times New Roman" w:cs="Times New Roman"/>
        </w:rPr>
        <w:t>-202</w:t>
      </w:r>
      <w:r w:rsidRPr="00DB2C7A">
        <w:rPr>
          <w:rFonts w:ascii="Times New Roman" w:eastAsia="Times New Roman" w:hAnsi="Times New Roman" w:cs="Times New Roman"/>
        </w:rPr>
        <w:t>4</w:t>
      </w:r>
      <w:r w:rsidR="002F3CB4" w:rsidRPr="00DB2C7A">
        <w:rPr>
          <w:rFonts w:ascii="Times New Roman" w:eastAsia="Times New Roman" w:hAnsi="Times New Roman" w:cs="Times New Roman"/>
        </w:rPr>
        <w:t xml:space="preserve"> годах по </w:t>
      </w:r>
      <w:r w:rsidRPr="00DB2C7A">
        <w:rPr>
          <w:rFonts w:ascii="Times New Roman" w:eastAsia="Times New Roman" w:hAnsi="Times New Roman" w:cs="Times New Roman"/>
        </w:rPr>
        <w:t>51</w:t>
      </w:r>
      <w:r w:rsidR="002F3CB4" w:rsidRPr="00DB2C7A">
        <w:rPr>
          <w:rFonts w:ascii="Times New Roman" w:eastAsia="Times New Roman" w:hAnsi="Times New Roman" w:cs="Times New Roman"/>
        </w:rPr>
        <w:t>,0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 xml:space="preserve">На </w:t>
      </w:r>
      <w:r w:rsidRPr="00DB2C7A">
        <w:rPr>
          <w:rFonts w:ascii="Times New Roman" w:eastAsiaTheme="minorEastAsia" w:hAnsi="Times New Roman" w:cs="Times New Roman"/>
        </w:rPr>
        <w:t>проведение всероссийского Дня Трезвости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DB2C7A">
        <w:rPr>
          <w:rFonts w:ascii="Times New Roman" w:eastAsia="Times New Roman" w:hAnsi="Times New Roman" w:cs="Times New Roman"/>
        </w:rPr>
        <w:t>в 202</w:t>
      </w:r>
      <w:r w:rsidR="00DA53CF" w:rsidRPr="00DB2C7A">
        <w:rPr>
          <w:rFonts w:ascii="Times New Roman" w:eastAsia="Times New Roman" w:hAnsi="Times New Roman" w:cs="Times New Roman"/>
        </w:rPr>
        <w:t>2 - 2024</w:t>
      </w:r>
      <w:r w:rsidR="00632B8F" w:rsidRPr="00DB2C7A">
        <w:rPr>
          <w:rFonts w:ascii="Times New Roman" w:eastAsia="Times New Roman" w:hAnsi="Times New Roman" w:cs="Times New Roman"/>
        </w:rPr>
        <w:t xml:space="preserve"> год</w:t>
      </w:r>
      <w:r w:rsidR="00DA53CF" w:rsidRPr="00DB2C7A">
        <w:rPr>
          <w:rFonts w:ascii="Times New Roman" w:eastAsia="Times New Roman" w:hAnsi="Times New Roman" w:cs="Times New Roman"/>
        </w:rPr>
        <w:t>ах</w:t>
      </w:r>
      <w:r w:rsidR="00632B8F" w:rsidRPr="00DB2C7A">
        <w:rPr>
          <w:rFonts w:ascii="Times New Roman" w:eastAsia="Times New Roman" w:hAnsi="Times New Roman" w:cs="Times New Roman"/>
        </w:rPr>
        <w:t xml:space="preserve"> в сумме </w:t>
      </w:r>
      <w:r w:rsidR="00DA53CF" w:rsidRPr="00DB2C7A">
        <w:rPr>
          <w:rFonts w:ascii="Times New Roman" w:eastAsia="Times New Roman" w:hAnsi="Times New Roman" w:cs="Times New Roman"/>
        </w:rPr>
        <w:t xml:space="preserve">20,0 тыс. рублей </w:t>
      </w:r>
      <w:r w:rsidRPr="00DB2C7A">
        <w:rPr>
          <w:rFonts w:ascii="Times New Roman" w:eastAsia="Times New Roman" w:hAnsi="Times New Roman" w:cs="Times New Roman"/>
        </w:rPr>
        <w:t>ежегодно.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</w:t>
      </w:r>
      <w:r w:rsidRPr="00DB2C7A">
        <w:rPr>
          <w:rFonts w:ascii="Times New Roman" w:eastAsiaTheme="minorEastAsia" w:hAnsi="Times New Roman" w:cs="Times New Roman"/>
        </w:rPr>
        <w:t xml:space="preserve"> подпрограммы 2 «Профилактика незаконного оборота и потребления наркотических средств и психотропных веществ»</w:t>
      </w:r>
      <w:r w:rsidRPr="00DB2C7A">
        <w:rPr>
          <w:rFonts w:ascii="Times New Roman" w:eastAsia="Times New Roman" w:hAnsi="Times New Roman" w:cs="Times New Roman"/>
          <w:color w:val="000000"/>
        </w:rPr>
        <w:t xml:space="preserve"> направлены </w:t>
      </w:r>
      <w:r w:rsidRPr="00DB2C7A">
        <w:rPr>
          <w:rFonts w:ascii="Times New Roman" w:eastAsiaTheme="minorEastAsia" w:hAnsi="Times New Roman" w:cs="Times New Roman"/>
          <w:bCs/>
          <w:spacing w:val="-1"/>
        </w:rPr>
        <w:t>на п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роведение информационной антинаркотической политики </w:t>
      </w:r>
      <w:r w:rsidRPr="00DB2C7A">
        <w:rPr>
          <w:rFonts w:ascii="Times New Roman" w:eastAsia="Times New Roman" w:hAnsi="Times New Roman" w:cs="Times New Roman"/>
        </w:rPr>
        <w:t>в 202</w:t>
      </w:r>
      <w:r w:rsidR="00DA53CF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– 202</w:t>
      </w:r>
      <w:r w:rsidR="00DA53CF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годах по 245,0 тыс. рублей ежегодно.</w:t>
      </w:r>
    </w:p>
    <w:p w:rsidR="002D7578" w:rsidRPr="00DB6937" w:rsidRDefault="002D7578" w:rsidP="00DB2C7A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B2C7A" w:rsidRDefault="00312B03" w:rsidP="00DB2C7A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10</w:t>
      </w:r>
      <w:r w:rsidR="002F3CB4" w:rsidRPr="00DB2C7A">
        <w:rPr>
          <w:rFonts w:eastAsia="Times New Roman"/>
        </w:rPr>
        <w:t>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2F3CB4" w:rsidRPr="00DB2C7A" w:rsidRDefault="002F3CB4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4F348C" w:rsidRPr="00DB2C7A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DB2C7A">
        <w:rPr>
          <w:rFonts w:ascii="Times New Roman" w:eastAsia="Times New Roman" w:hAnsi="Times New Roman" w:cs="Times New Roman"/>
        </w:rPr>
        <w:t>администрации города Пыть-Яха.</w:t>
      </w:r>
    </w:p>
    <w:p w:rsidR="002F3CB4" w:rsidRPr="00DB2C7A" w:rsidRDefault="002F3CB4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Цели муниципальной программы</w:t>
      </w:r>
      <w:r w:rsidRPr="00DB2C7A">
        <w:t xml:space="preserve"> – укрепление единства народов Российской Федерации, проживающих на территории муниципального образования городской округ город Пыть-Ях, профилактика экстремизма, создание условий для антитеррористической безопасности в муниципальном образовании.</w:t>
      </w:r>
    </w:p>
    <w:p w:rsidR="002F3CB4" w:rsidRPr="00DB2C7A" w:rsidRDefault="002F3CB4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312B03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</w:t>
      </w:r>
      <w:r w:rsidR="00312B03" w:rsidRPr="00DB2C7A">
        <w:rPr>
          <w:rFonts w:ascii="Times New Roman" w:eastAsia="Times New Roman" w:hAnsi="Times New Roman" w:cs="Times New Roman"/>
        </w:rPr>
        <w:t>266,8</w:t>
      </w:r>
      <w:r w:rsidR="004F348C"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312B03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160,0 тыс. рублей, в 202</w:t>
      </w:r>
      <w:r w:rsidR="00312B03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160,0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2F3CB4" w:rsidRPr="00DB2C7A" w:rsidRDefault="002F3CB4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</w:t>
      </w:r>
      <w:proofErr w:type="spellStart"/>
      <w:r w:rsidRPr="00DB2C7A">
        <w:rPr>
          <w:rFonts w:ascii="Times New Roman" w:hAnsi="Times New Roman" w:cs="Times New Roman"/>
        </w:rPr>
        <w:t>софинансированием</w:t>
      </w:r>
      <w:proofErr w:type="spellEnd"/>
      <w:r w:rsidRPr="00DB2C7A">
        <w:rPr>
          <w:rFonts w:ascii="Times New Roman" w:eastAsia="Calibri" w:hAnsi="Times New Roman"/>
        </w:rPr>
        <w:t xml:space="preserve"> расходных обязательств, осуществляемых за счет субсидий из бюджета автономного округа в рамках государственных программ</w:t>
      </w:r>
      <w:r w:rsidRPr="00DB2C7A">
        <w:rPr>
          <w:rFonts w:ascii="Times New Roman" w:hAnsi="Times New Roman" w:cs="Times New Roman"/>
        </w:rPr>
        <w:t>, включением нового мероприятия, направленного создание условий для антитеррористической безопасности в муниципальном образовании.</w:t>
      </w:r>
      <w:r w:rsidRPr="00DB2C7A">
        <w:rPr>
          <w:rFonts w:ascii="Times New Roman" w:eastAsia="Times New Roman" w:hAnsi="Times New Roman" w:cs="Times New Roman"/>
        </w:rPr>
        <w:t xml:space="preserve"> </w:t>
      </w:r>
    </w:p>
    <w:p w:rsidR="00AA0E6A" w:rsidRDefault="00AA0E6A" w:rsidP="00DB2C7A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Таблица 22</w:t>
      </w: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11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2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pct"/>
            <w:vMerge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266,8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</w:tbl>
    <w:p w:rsidR="00AA0E6A" w:rsidRDefault="00AA0E6A" w:rsidP="00DB2C7A">
      <w:pPr>
        <w:pStyle w:val="ConsPlusCell"/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3CB4" w:rsidRPr="00DB2C7A" w:rsidRDefault="002F3CB4" w:rsidP="00DB2C7A">
      <w:pPr>
        <w:pStyle w:val="ConsPlusCell"/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2C7A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на реализацию </w:t>
      </w:r>
      <w:r w:rsidR="008B20E1" w:rsidRPr="00DB2C7A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DB2C7A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направлениям расходования средств представлены следующим образом.</w:t>
      </w:r>
    </w:p>
    <w:p w:rsidR="002F3CB4" w:rsidRPr="00DB2C7A" w:rsidRDefault="002F3CB4" w:rsidP="00DB2C7A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2C7A">
        <w:rPr>
          <w:rFonts w:ascii="Times New Roman" w:eastAsia="Times New Roman" w:hAnsi="Times New Roman" w:cs="Times New Roman"/>
          <w:color w:val="000000"/>
        </w:rPr>
        <w:t>Расходы п</w:t>
      </w:r>
      <w:r w:rsidRPr="00DB2C7A">
        <w:rPr>
          <w:rFonts w:ascii="Times New Roman" w:eastAsiaTheme="minorEastAsia" w:hAnsi="Times New Roman"/>
          <w:color w:val="000000"/>
        </w:rPr>
        <w:t>одпрограммы «</w:t>
      </w:r>
      <w:r w:rsidRPr="00DB2C7A">
        <w:rPr>
          <w:rFonts w:ascii="Times New Roman" w:eastAsiaTheme="minorEastAsia" w:hAnsi="Times New Roman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  <w:r w:rsidRPr="00DB2C7A">
        <w:rPr>
          <w:rFonts w:ascii="Times New Roman" w:eastAsia="Times New Roman" w:hAnsi="Times New Roman" w:cs="Times New Roman"/>
          <w:color w:val="000000"/>
        </w:rPr>
        <w:t>направлены на с</w:t>
      </w:r>
      <w:r w:rsidRPr="00DB2C7A">
        <w:rPr>
          <w:rFonts w:ascii="Times New Roman" w:eastAsiaTheme="minorEastAsia" w:hAnsi="Times New Roman"/>
          <w:bCs/>
          <w:spacing w:val="-1"/>
        </w:rPr>
        <w:t>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нетерпимости; на 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единства); на организацию конкурса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экстремизма, на реализацию мер, направленных на социальную и культурную адаптацию мигрантов.</w:t>
      </w:r>
    </w:p>
    <w:p w:rsidR="002F3CB4" w:rsidRPr="00055C63" w:rsidRDefault="002F3CB4" w:rsidP="00DB2C7A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2C7A">
        <w:rPr>
          <w:rFonts w:ascii="Times New Roman" w:eastAsiaTheme="minorEastAsia" w:hAnsi="Times New Roman"/>
          <w:color w:val="000000"/>
        </w:rPr>
        <w:t>Расходы по подпрограмме «</w:t>
      </w:r>
      <w:r w:rsidRPr="00DB2C7A">
        <w:rPr>
          <w:rFonts w:ascii="Times New Roman" w:eastAsiaTheme="minorEastAsia" w:hAnsi="Times New Roman"/>
        </w:rPr>
        <w:t>Участие в профилактике экстремизма, а также в минимизации и (или) ликвидации последствий проявлений экстремизма</w:t>
      </w:r>
      <w:r w:rsidRPr="00DB2C7A">
        <w:rPr>
          <w:rFonts w:ascii="Times New Roman" w:eastAsiaTheme="minorEastAsia" w:hAnsi="Times New Roman"/>
          <w:color w:val="000000"/>
        </w:rPr>
        <w:t>» планируется направить на п</w:t>
      </w:r>
      <w:r w:rsidRPr="00DB2C7A">
        <w:rPr>
          <w:rFonts w:ascii="Times New Roman" w:eastAsiaTheme="minorEastAsia" w:hAnsi="Times New Roman"/>
          <w:bCs/>
          <w:spacing w:val="-1"/>
        </w:rPr>
        <w:t>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средствами, на о</w:t>
      </w:r>
      <w:r w:rsidRPr="00DB2C7A">
        <w:rPr>
          <w:rFonts w:ascii="Times New Roman" w:eastAsiaTheme="minorEastAsia" w:hAnsi="Times New Roman"/>
        </w:rPr>
        <w:t xml:space="preserve">рганизацию просветительской работы среди обучающихся общеобразовательных организаций, направленной на </w:t>
      </w:r>
      <w:r w:rsidRPr="00DB2C7A">
        <w:rPr>
          <w:rFonts w:ascii="Times New Roman" w:eastAsiaTheme="minorEastAsia" w:hAnsi="Times New Roman"/>
          <w:bCs/>
          <w:spacing w:val="-1"/>
        </w:rPr>
        <w:t xml:space="preserve">формирование знаний об ответственности за участие в экстремистской деятельности, разжигание межнациональной, </w:t>
      </w:r>
      <w:r w:rsidRPr="00055C63">
        <w:rPr>
          <w:rFonts w:ascii="Times New Roman" w:eastAsiaTheme="minorEastAsia" w:hAnsi="Times New Roman"/>
          <w:bCs/>
          <w:spacing w:val="-1"/>
        </w:rPr>
        <w:t>межрелигиозной розни.</w:t>
      </w:r>
    </w:p>
    <w:p w:rsidR="002F3CB4" w:rsidRPr="00055C63" w:rsidRDefault="002F3CB4" w:rsidP="00A81ED2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</w:p>
    <w:p w:rsidR="00EA6008" w:rsidRPr="00055C63" w:rsidRDefault="00EA6008" w:rsidP="00EA600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1100000000 Муниципальная программа «Безопасность жизнедеятельности в городе Пыть-Яхе»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EA6008" w:rsidRPr="00055C63" w:rsidRDefault="00EA6008" w:rsidP="00EA600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пожарах, обеспечение необходимого уровня населения, имущества от пожаров на территории города Пыть-</w:t>
      </w:r>
      <w:r w:rsidR="00055C63" w:rsidRPr="00055C63">
        <w:t>Яха.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23 119,0 тыс. рублей, в 2023 году – 23 581,1 тыс. рублей, в 2024 году – 23 591,7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A6008" w:rsidRPr="00055C63" w:rsidRDefault="00EA6008" w:rsidP="00EA600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</w:t>
      </w:r>
      <w:r w:rsidR="00055C63" w:rsidRPr="00055C63">
        <w:rPr>
          <w:rFonts w:ascii="Times New Roman" w:hAnsi="Times New Roman" w:cs="Times New Roman"/>
        </w:rPr>
        <w:t>города, индексацией</w:t>
      </w:r>
      <w:r w:rsidRPr="00055C63">
        <w:rPr>
          <w:rFonts w:ascii="Times New Roman" w:hAnsi="Times New Roman" w:cs="Times New Roman"/>
        </w:rPr>
        <w:t xml:space="preserve"> на прогнозный уровень инфляции (4%) с 1 октября 2022 года расходов фонда оплаты труда </w:t>
      </w:r>
      <w:r w:rsidR="00055C63" w:rsidRPr="00055C63">
        <w:rPr>
          <w:rFonts w:ascii="Times New Roman" w:hAnsi="Times New Roman" w:cs="Times New Roman"/>
        </w:rPr>
        <w:t>работников, увеличением</w:t>
      </w:r>
      <w:r w:rsidRPr="00055C63">
        <w:rPr>
          <w:rFonts w:ascii="Times New Roman" w:hAnsi="Times New Roman" w:cs="Times New Roman"/>
        </w:rPr>
        <w:t xml:space="preserve">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055C63">
        <w:rPr>
          <w:rFonts w:ascii="Times New Roman" w:hAnsi="Times New Roman" w:cs="Times New Roman"/>
        </w:rPr>
        <w:t>Депфином</w:t>
      </w:r>
      <w:proofErr w:type="spellEnd"/>
      <w:r w:rsidRPr="00055C63">
        <w:rPr>
          <w:rFonts w:ascii="Times New Roman" w:hAnsi="Times New Roman" w:cs="Times New Roman"/>
        </w:rPr>
        <w:t xml:space="preserve"> Югры.</w:t>
      </w:r>
    </w:p>
    <w:p w:rsidR="00AA0E6A" w:rsidRDefault="00AA0E6A" w:rsidP="00EA6008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23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"/>
        <w:gridCol w:w="4154"/>
        <w:gridCol w:w="790"/>
        <w:gridCol w:w="830"/>
        <w:gridCol w:w="777"/>
        <w:gridCol w:w="830"/>
        <w:gridCol w:w="782"/>
        <w:gridCol w:w="830"/>
      </w:tblGrid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0" w:type="pct"/>
            <w:vMerge w:val="restar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852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pct"/>
            <w:vMerge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23 119,0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23 581,1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23 591,7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23 119,2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23 581,1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23 591,7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Организация и обеспечение мероприятий в сфере гражданской обороны, защиты населения и территории города Пыть-Яха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Укрепление пожарной безопасности в городе Пыть-Яхе»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Материально-техническое и финансовое обеспечение деятельности МКУ «ЕДДС города Пыть-Яха»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18 754,8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19 216,9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19 227,5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81,5</w:t>
            </w:r>
          </w:p>
        </w:tc>
      </w:tr>
    </w:tbl>
    <w:p w:rsidR="00EA6008" w:rsidRPr="00055C63" w:rsidRDefault="00EA6008" w:rsidP="00EA60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переподготовку и повышение квалификации специалистов, уполномоченных решать задачи в сфере ГО и ЧС планируется направить в 2022-2024 годах по 15,0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055C63">
        <w:rPr>
          <w:rFonts w:ascii="Times New Roman" w:eastAsia="Times New Roman" w:hAnsi="Times New Roman" w:cs="Times New Roman"/>
        </w:rPr>
        <w:t xml:space="preserve">На проведение </w:t>
      </w:r>
      <w:r w:rsidRPr="00055C63">
        <w:rPr>
          <w:bCs/>
        </w:rPr>
        <w:t xml:space="preserve">пропаганды и обучение населения способам защиты и действиям в чрезвычайных ситуациях планируется направить в </w:t>
      </w:r>
      <w:r w:rsidRPr="00055C63">
        <w:rPr>
          <w:rFonts w:ascii="Times New Roman" w:eastAsia="Times New Roman" w:hAnsi="Times New Roman" w:cs="Times New Roman"/>
        </w:rPr>
        <w:t>2022-2024</w:t>
      </w:r>
      <w:r w:rsidRPr="00055C63">
        <w:rPr>
          <w:bCs/>
        </w:rPr>
        <w:t xml:space="preserve"> годах по 114,0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055C63">
        <w:rPr>
          <w:bCs/>
        </w:rPr>
        <w:t xml:space="preserve">На изготовление и установку информационных знаков по безопасности на водных объектах планируется направить в </w:t>
      </w:r>
      <w:r w:rsidRPr="00055C63">
        <w:rPr>
          <w:rFonts w:ascii="Times New Roman" w:eastAsia="Times New Roman" w:hAnsi="Times New Roman" w:cs="Times New Roman"/>
        </w:rPr>
        <w:t>2022-2024</w:t>
      </w:r>
      <w:r w:rsidRPr="00055C63">
        <w:rPr>
          <w:bCs/>
        </w:rPr>
        <w:t xml:space="preserve"> годах по 13,0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повышение защиты населения и территории от угроз природного и техногенного характера планируется направить в 2022-2024 годах по 2 023,2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2022-2024 годах по 2 199,0 тыс. рублей ежегодно.</w:t>
      </w:r>
    </w:p>
    <w:p w:rsidR="00EA6008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2022 год – 18 754,8 тыс. рублей, на 2023 год – 19 216,9 тыс. рублей и на 2024 год – 19 227,5 тыс. рублей.</w:t>
      </w:r>
    </w:p>
    <w:p w:rsidR="00EA6008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1200000000 Муниципальная программа «Экологическая безопасность города Пыть-Яха»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7 301,1 тыс. рублей, в 2023 году – 6 830,1 тыс. рублей, в 2024 году – 7 300,1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A6008" w:rsidRPr="00055C63" w:rsidRDefault="00EA6008" w:rsidP="00EA600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AA0E6A" w:rsidRDefault="00AA0E6A" w:rsidP="00EA6008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24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225"/>
        <w:gridCol w:w="867"/>
        <w:gridCol w:w="990"/>
        <w:gridCol w:w="869"/>
        <w:gridCol w:w="990"/>
        <w:gridCol w:w="927"/>
        <w:gridCol w:w="990"/>
      </w:tblGrid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7 301,1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6 830,1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7 300,1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3 983,0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3 513,0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3 983,0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3 318,1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Регулирование качества окружающей среды в муниципальном образовании городской округ Пыть-Ях»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2"/>
                <w:szCs w:val="22"/>
              </w:rPr>
              <w:t>Развитие системы обращения с отходами производства и потребления в муниципальном образовании городской округ Пыть-Ях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3 111,0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44,2</w:t>
            </w:r>
          </w:p>
        </w:tc>
      </w:tr>
    </w:tbl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color w:val="000000"/>
        </w:rPr>
        <w:t xml:space="preserve">На 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 </w:t>
      </w:r>
      <w:r w:rsidRPr="00055C63">
        <w:rPr>
          <w:rFonts w:ascii="Times New Roman" w:eastAsia="Times New Roman" w:hAnsi="Times New Roman" w:cs="Times New Roman"/>
        </w:rPr>
        <w:t>планируется направить в 2022, 2024 годах по 470,0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</w:t>
      </w:r>
      <w:r w:rsidRPr="00055C63">
        <w:rPr>
          <w:rFonts w:ascii="Times New Roman" w:eastAsiaTheme="minorEastAsia" w:hAnsi="Times New Roman" w:cs="Times New Roman"/>
          <w:color w:val="000000"/>
        </w:rPr>
        <w:t xml:space="preserve"> организацию и проведении мероприятий в рамках международной экологической акции «Спасти и сохранить»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 в 2022 – 2024 годах по 397,0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Theme="minorEastAsia" w:hAnsi="Times New Roman" w:cs="Times New Roman"/>
          <w:color w:val="000000"/>
        </w:rPr>
        <w:t>На участие в окружном конкурсе «</w:t>
      </w:r>
      <w:r w:rsidRPr="00055C63">
        <w:rPr>
          <w:color w:val="000000"/>
        </w:rPr>
        <w:t>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</w:t>
      </w:r>
      <w:r w:rsidRPr="00055C63">
        <w:rPr>
          <w:rFonts w:ascii="Times New Roman" w:eastAsiaTheme="minorEastAsia" w:hAnsi="Times New Roman" w:cs="Times New Roman"/>
          <w:color w:val="000000"/>
        </w:rPr>
        <w:t>»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 в 2022 – 2024 годах по 100,0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055C63">
        <w:rPr>
          <w:rFonts w:ascii="Times New Roman" w:hAnsi="Times New Roman"/>
        </w:rPr>
        <w:t xml:space="preserve">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предусмотрены бюджетные ассигнования на 2022 год – 95,0 тыс. рублей, на 2023-2024 годы по 94,0 тыс. рублей ежегодно </w:t>
      </w:r>
      <w:r w:rsidRPr="00055C63">
        <w:rPr>
          <w:rFonts w:ascii="Times New Roman" w:eastAsiaTheme="minorEastAsia" w:hAnsi="Times New Roman" w:cs="Times New Roman"/>
          <w:color w:val="000000"/>
        </w:rPr>
        <w:t>за счет средств бюджета автономного округа.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Theme="minorEastAsia" w:hAnsi="Times New Roman" w:cs="Times New Roman"/>
          <w:color w:val="000000"/>
        </w:rPr>
        <w:t xml:space="preserve">На содержание контейнерных площадок, находящихся в муниципальной собственности (бесхозные) </w:t>
      </w:r>
      <w:r w:rsidRPr="00055C63">
        <w:rPr>
          <w:rFonts w:ascii="Times New Roman" w:eastAsia="Times New Roman" w:hAnsi="Times New Roman" w:cs="Times New Roman"/>
        </w:rPr>
        <w:t>планируется направить в 2022-2024 годах по 2 100,0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На ликвидацию несанкционированных свалок планируется направить в 2022-2024 годах по 916,0 тыс. рублей ежегодно.</w:t>
      </w:r>
    </w:p>
    <w:p w:rsidR="00EA6008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 xml:space="preserve">На </w:t>
      </w:r>
      <w:r w:rsidRPr="00055C63">
        <w:rPr>
          <w:rFonts w:ascii="Times New Roman" w:eastAsiaTheme="minorEastAsia" w:hAnsi="Times New Roman" w:cs="Times New Roman"/>
        </w:rPr>
        <w:t>профилактику инфекционных и паразитарных заболеваний, включая иммунопрофилактику (дезинсекция и дератизация территорий в муниципальном образовании)</w:t>
      </w:r>
      <w:r w:rsidRPr="00055C63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055C63">
        <w:rPr>
          <w:rFonts w:ascii="Times New Roman" w:eastAsiaTheme="minorEastAsia" w:hAnsi="Times New Roman" w:cs="Times New Roman"/>
        </w:rPr>
        <w:t xml:space="preserve">планируется направить </w:t>
      </w:r>
      <w:r w:rsidRPr="00055C63">
        <w:rPr>
          <w:rFonts w:ascii="Times New Roman" w:eastAsiaTheme="minorEastAsia" w:hAnsi="Times New Roman" w:cs="Times New Roman"/>
          <w:color w:val="000000"/>
        </w:rPr>
        <w:t>на 2022-2024 годах в сумме 3 223,1 тыс. рублей ежегодно за счет средств бюджета автономного округа.</w:t>
      </w:r>
    </w:p>
    <w:p w:rsidR="00AA0E6A" w:rsidRDefault="00AA0E6A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EB23FD" w:rsidRPr="00055C6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055C63">
        <w:rPr>
          <w:rFonts w:asciiTheme="majorHAnsi" w:eastAsia="Times New Roman" w:hAnsiTheme="majorHAnsi" w:cstheme="majorBidi"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развитие конкуренции, повышение качества стратегического планирования и управления, обеспечение благоприятного инвестиционного климата, повышение роли малого и среднего предпринимательства в экономике города, обеспечение прав граждан в отдельных сферах жизнедеятельности.</w:t>
      </w:r>
    </w:p>
    <w:p w:rsidR="00EB23FD" w:rsidRPr="00055C63" w:rsidRDefault="00EB23FD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3 280,1 тыс. рублей, в 2023 году – 309,5 тыс. рублей, в 2023 году – 309,5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B23FD" w:rsidRPr="00055C63" w:rsidRDefault="00EB23FD" w:rsidP="00055C63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на 2022 год обусловлено дополнительными мероприятиями в рамках пропаганды и популяризации предпринимательской деятельности. Уменьшение плановых назначений на реализацию муниципальной программы в 2023 и 2024 годах обусловлено завершением реализации региональных проектов "Создание условий для легкого старта и комфортного ведения бизнеса" и "Акселерация субъектов малого и среднего предпринимательства" в 2022 году.</w:t>
      </w:r>
    </w:p>
    <w:p w:rsidR="00AA0E6A" w:rsidRDefault="00AA0E6A" w:rsidP="00055C63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Таблица 25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055C6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055C6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1"/>
        <w:gridCol w:w="991"/>
        <w:gridCol w:w="939"/>
        <w:gridCol w:w="990"/>
      </w:tblGrid>
      <w:tr w:rsidR="00EB23FD" w:rsidRPr="00055C63" w:rsidTr="008356DD">
        <w:trPr>
          <w:cantSplit/>
          <w:trHeight w:val="20"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5" w:type="pct"/>
            <w:vMerge w:val="restar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vMerge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pct"/>
            <w:vMerge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3 280,1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458,1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309,5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309,5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2 822,0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3 224,1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253,5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253,5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защиты прав потребителей"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</w:tr>
    </w:tbl>
    <w:p w:rsidR="00EB23FD" w:rsidRPr="00055C63" w:rsidRDefault="00EB23FD" w:rsidP="00055C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en-US"/>
        </w:rPr>
      </w:pPr>
      <w:r w:rsidRPr="00055C63">
        <w:rPr>
          <w:rFonts w:ascii="Times New Roman" w:hAnsi="Times New Roman" w:cs="Times New Roman"/>
        </w:rPr>
        <w:t xml:space="preserve">Объем бюджетных ассигнований на реализацию муниципальной составляющей национальных проектов запланирован на 2022 год в сумме 2 970,6 тыс. рублей. </w:t>
      </w:r>
    </w:p>
    <w:p w:rsidR="00AA0E6A" w:rsidRDefault="00AA0E6A" w:rsidP="00055C6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26</w:t>
      </w:r>
    </w:p>
    <w:p w:rsidR="00EB23FD" w:rsidRPr="00055C63" w:rsidRDefault="00EB23FD" w:rsidP="00055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Расходы муниципальной программы </w:t>
      </w:r>
    </w:p>
    <w:p w:rsidR="00EB23FD" w:rsidRPr="00055C63" w:rsidRDefault="00EB23FD" w:rsidP="00055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«Развитие экономического потенциала города Пыть-Яха» </w:t>
      </w:r>
      <w:r w:rsidRPr="00055C63">
        <w:rPr>
          <w:rFonts w:ascii="Times New Roman" w:hAnsi="Times New Roman" w:cs="Times New Roman"/>
          <w:b/>
        </w:rPr>
        <w:t>в рамках реализации национальных (федеральных) проектов на 2022-2024 годы</w:t>
      </w:r>
    </w:p>
    <w:p w:rsidR="00EB23FD" w:rsidRPr="00055C63" w:rsidRDefault="00EB23FD" w:rsidP="00055C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3"/>
        <w:gridCol w:w="1127"/>
        <w:gridCol w:w="1127"/>
        <w:gridCol w:w="1127"/>
      </w:tblGrid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НП </w:t>
            </w:r>
            <w:r w:rsidRPr="00055C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2 970,6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Региональный проект "Создание условий для легкого старта и комфортного ведения бизнеса" всего, в том числе: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304,7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-местный бюджет 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 всего, в том числе: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2 665,9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2 532,6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реализацию мероприятий по обеспечению защиты прав потребителей предусмотрено на 2022 – 2024 годы по 56,0 тыс. рублей ежегодно. </w:t>
      </w:r>
    </w:p>
    <w:p w:rsidR="00EB23FD" w:rsidRPr="00EB23FD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Развитие малого и среднего предпринимательства </w:t>
      </w:r>
      <w:r w:rsidRPr="00055C63">
        <w:rPr>
          <w:rFonts w:ascii="Times New Roman" w:eastAsia="Times New Roman" w:hAnsi="Times New Roman" w:cs="Times New Roman"/>
          <w:color w:val="000000"/>
        </w:rPr>
        <w:t>в 2022 году предусмотрено 3 224,1 тысяч рублей, в 2023 и 2024 годах по 253,5 тыс. рублей ежегодно</w:t>
      </w:r>
      <w:r w:rsidRPr="00055C63">
        <w:rPr>
          <w:rFonts w:ascii="Times New Roman" w:eastAsia="Times New Roman" w:hAnsi="Times New Roman" w:cs="Times New Roman"/>
        </w:rPr>
        <w:t>.</w:t>
      </w:r>
      <w:r w:rsidRPr="00EB23FD">
        <w:t xml:space="preserve"> </w:t>
      </w:r>
    </w:p>
    <w:p w:rsidR="00EB23FD" w:rsidRPr="00EB23FD" w:rsidRDefault="00EB23FD" w:rsidP="00055C63">
      <w:pPr>
        <w:ind w:firstLine="709"/>
        <w:jc w:val="both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055C63">
        <w:rPr>
          <w:rFonts w:asciiTheme="majorHAnsi" w:eastAsia="Times New Roman" w:hAnsiTheme="majorHAnsi" w:cstheme="majorBidi"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обеспечению информационной безопасности администрации г. Пыть-Яха.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Пыть-Яхе, формирование системы межведомственного электронного взаимодействия.</w:t>
      </w:r>
    </w:p>
    <w:p w:rsidR="00EB23FD" w:rsidRPr="00055C63" w:rsidRDefault="00EB23FD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9 510,1 тыс. рублей, в 2023 году – 4 958,3 тыс. рублей, в 2024 году – 4 958,3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B23FD" w:rsidRPr="00055C63" w:rsidRDefault="00EB23FD" w:rsidP="00055C63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самоуправления, кроме того на 2022 год предусмотрено приобретение серверного оборудования.</w:t>
      </w:r>
    </w:p>
    <w:p w:rsidR="00AA0E6A" w:rsidRDefault="00AA0E6A" w:rsidP="00055C63">
      <w:pPr>
        <w:spacing w:after="120"/>
        <w:ind w:firstLine="709"/>
        <w:jc w:val="right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Таблица 27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055C63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055C63">
        <w:rPr>
          <w:rFonts w:ascii="Times New Roman" w:hAnsi="Times New Roman" w:cs="Times New Roman"/>
          <w:b/>
        </w:rPr>
        <w:t xml:space="preserve"> </w:t>
      </w:r>
      <w:r w:rsidRPr="00055C63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2519"/>
        <w:gridCol w:w="1123"/>
        <w:gridCol w:w="990"/>
        <w:gridCol w:w="1057"/>
        <w:gridCol w:w="990"/>
        <w:gridCol w:w="1189"/>
        <w:gridCol w:w="990"/>
      </w:tblGrid>
      <w:tr w:rsidR="00EB23FD" w:rsidRPr="00055C63" w:rsidTr="008356DD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9 510,1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9 510,1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7 434,9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2 883,1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2 883,1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41,9</w:t>
            </w:r>
          </w:p>
        </w:tc>
      </w:tr>
    </w:tbl>
    <w:p w:rsidR="00EB23FD" w:rsidRPr="00055C63" w:rsidRDefault="00EB23FD" w:rsidP="00055C63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Техническое сопровождение официального сайта Администрации города и Думы города по 78,0 тыс. рублей ежегодно;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Оказание услуг по техническому сопровождению программных продуктов АС «БЮДЖЕТ», АС «УРМ», ПМ «Планирование бюджета», оказание услуги ИТС программных продуктов «1С: Предприятие», техническая поддержка программного комплекса SAUMI, техническая поддержка программных продуктов «</w:t>
      </w:r>
      <w:proofErr w:type="spellStart"/>
      <w:r w:rsidRPr="00055C63">
        <w:rPr>
          <w:rFonts w:ascii="Times New Roman" w:hAnsi="Times New Roman" w:cs="Times New Roman"/>
        </w:rPr>
        <w:t>Калибри</w:t>
      </w:r>
      <w:proofErr w:type="spellEnd"/>
      <w:r w:rsidRPr="00055C63">
        <w:rPr>
          <w:rFonts w:ascii="Times New Roman" w:hAnsi="Times New Roman" w:cs="Times New Roman"/>
        </w:rPr>
        <w:t xml:space="preserve"> – финансы», АРМ «Муниципал», ПК «Муниципальные образования» на 2022 год - в сумме 4 305,1 тыс. рублей, на 2023 год – 1 305,1 тыс. рублей, на 2024 год – 1 305,1 тыс. рублей; 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Приобретение оборудования и комплектующих, в связи с необходимостью модернизации и обеспечения оборудованием органов местного самоуправления на 2022 год – 3 051,8 тыс. рублей, на 2023 и 2024 годы по 1 500,0 тыс. рублей в год;</w:t>
      </w:r>
    </w:p>
    <w:p w:rsidR="00EB23FD" w:rsidRPr="00EB23FD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На развитие системы обеспечения информационной безопасности органов местного самоуправления на 2022 – 2024 годы предусмотрены средства в сумме 2 075,2 тыс. рублей ежегодно.</w:t>
      </w:r>
    </w:p>
    <w:p w:rsidR="00CB7B98" w:rsidRPr="00055C63" w:rsidRDefault="00CB7B98" w:rsidP="00CB7B9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1500000000 Муниципальная программа «Современная транспортная система города Пыть-Яха»</w:t>
      </w:r>
    </w:p>
    <w:p w:rsidR="00CB7B98" w:rsidRPr="00055C63" w:rsidRDefault="00CB7B98" w:rsidP="00CB7B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055C63">
        <w:t>правление по жилищно- коммунальному комплексу, транспорту и дорогам администрации города</w:t>
      </w:r>
      <w:r w:rsidRPr="00055C63">
        <w:rPr>
          <w:rFonts w:ascii="Times New Roman" w:eastAsia="Times New Roman" w:hAnsi="Times New Roman" w:cs="Times New Roman"/>
        </w:rPr>
        <w:t>.</w:t>
      </w:r>
    </w:p>
    <w:p w:rsidR="00CB7B98" w:rsidRPr="00055C63" w:rsidRDefault="00CB7B98" w:rsidP="003F7309">
      <w:pPr>
        <w:pStyle w:val="ConsPlusNormal"/>
        <w:spacing w:line="360" w:lineRule="auto"/>
        <w:ind w:firstLine="318"/>
        <w:jc w:val="both"/>
        <w:rPr>
          <w:rFonts w:asciiTheme="minorHAnsi" w:hAnsiTheme="minorHAnsi" w:cstheme="minorHAnsi"/>
          <w:sz w:val="24"/>
          <w:szCs w:val="24"/>
        </w:rPr>
      </w:pPr>
      <w:r w:rsidRPr="00055C63">
        <w:rPr>
          <w:rFonts w:asciiTheme="minorHAnsi" w:hAnsiTheme="minorHAnsi" w:cstheme="minorHAnsi"/>
          <w:sz w:val="24"/>
          <w:szCs w:val="24"/>
        </w:rPr>
        <w:t>Цели муниципальной программы –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CB7B98" w:rsidRPr="00055C63" w:rsidRDefault="00CB7B98" w:rsidP="003F7309">
      <w:pPr>
        <w:pStyle w:val="ConsPlusNormal"/>
        <w:spacing w:line="360" w:lineRule="auto"/>
        <w:ind w:firstLine="318"/>
        <w:jc w:val="both"/>
        <w:rPr>
          <w:rFonts w:ascii="Times New Roman" w:hAnsi="Times New Roman" w:cs="Times New Roman"/>
        </w:rPr>
      </w:pPr>
    </w:p>
    <w:p w:rsidR="00CB7B98" w:rsidRPr="00055C63" w:rsidRDefault="00CB7B98" w:rsidP="00CB7B9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167 538,3 тыс. рублей, в 2023 году – 157 538,3 тыс. рублей, в 2024 году – 157 538,3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CB7B98" w:rsidRPr="00055C63" w:rsidRDefault="00CB7B98" w:rsidP="00CB7B9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постановления администрации города от 14.06.2016 № 134-па "Об утверждении нормативов финансовых затрат на капитальный ремонт, ремонт, содержание автомобильных дорог общего пользования местного значения муниципального образования городской округ город Пыть-Ях и правил расчета размера ассигнований местного бюджета на указанные цели".</w:t>
      </w:r>
    </w:p>
    <w:p w:rsidR="00055C63" w:rsidRPr="002F2E3E" w:rsidRDefault="00055C63" w:rsidP="00CB7B98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highlight w:val="yellow"/>
        </w:rPr>
      </w:pPr>
    </w:p>
    <w:p w:rsidR="00CB7B98" w:rsidRPr="00055C63" w:rsidRDefault="00CB7B98" w:rsidP="00055C63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29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627"/>
        <w:gridCol w:w="1016"/>
        <w:gridCol w:w="990"/>
        <w:gridCol w:w="1136"/>
        <w:gridCol w:w="990"/>
        <w:gridCol w:w="1138"/>
        <w:gridCol w:w="990"/>
      </w:tblGrid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pct"/>
            <w:vMerge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CB7B98" w:rsidRPr="00055C63" w:rsidTr="00A32E0C">
        <w:trPr>
          <w:cantSplit/>
          <w:trHeight w:val="767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</w:tbl>
    <w:p w:rsidR="00CB7B98" w:rsidRPr="00055C63" w:rsidRDefault="00CB7B98" w:rsidP="00055C63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CB7B98" w:rsidRPr="00055C63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организацию городских пассажирских перевозок автомобильным транспортом общего пользования по маршрутной сети города Пыть-Яха в 2022-2024 годах планируется направить по 76 000,0 тыс. рублей ежегодно.</w:t>
      </w:r>
    </w:p>
    <w:p w:rsidR="00CB7B98" w:rsidRPr="00055C63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</w:t>
      </w:r>
      <w:r w:rsidRPr="00055C63">
        <w:t xml:space="preserve"> На с</w:t>
      </w:r>
      <w:r w:rsidRPr="00055C63">
        <w:rPr>
          <w:rFonts w:ascii="Times New Roman" w:eastAsia="Times New Roman" w:hAnsi="Times New Roman" w:cs="Times New Roman"/>
        </w:rPr>
        <w:t>одержание автомобильных дорог и искусственных сооружений в 2022-2024 годах планируется направить по 65 280,1 тыс. рублей ежегодно; на строительство (реконструкцию) капитальный ремонт и ремонт автомобильных дорог общего пользования местного значения на 2022 год - 25 000,0 тыс. рублей, на 2023-2024 годы – 15 000,0 тыс. рублей ежегодно.</w:t>
      </w:r>
    </w:p>
    <w:p w:rsidR="00CB7B98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внедрение автоматизированных и роботизированных технологий организации дорожного дви</w:t>
      </w:r>
      <w:bookmarkStart w:id="1" w:name="_GoBack"/>
      <w:bookmarkEnd w:id="1"/>
      <w:r w:rsidRPr="00055C63">
        <w:rPr>
          <w:rFonts w:ascii="Times New Roman" w:eastAsia="Times New Roman" w:hAnsi="Times New Roman" w:cs="Times New Roman"/>
        </w:rPr>
        <w:t>жения и контроля за соблюдением правил дорожного движения в 2022-2024 годах планируется направить по 1 258,2 тыс. рублей ежегодно.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</w:t>
      </w:r>
      <w:r w:rsidR="0025179E" w:rsidRPr="00055C63">
        <w:rPr>
          <w:rFonts w:eastAsia="Times New Roman"/>
        </w:rPr>
        <w:t>6</w:t>
      </w:r>
      <w:r w:rsidRPr="00055C63">
        <w:rPr>
          <w:rFonts w:eastAsia="Times New Roman"/>
        </w:rPr>
        <w:t>00000000 Муниципальная программа «Управление муниципальными финансами в городе Пыть-Яхе»</w:t>
      </w:r>
    </w:p>
    <w:p w:rsidR="004111A6" w:rsidRDefault="004111A6" w:rsidP="00055C63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2F3CB4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повышение качества управления муниципальными финансами город</w:t>
      </w:r>
      <w:r w:rsidR="0025179E" w:rsidRPr="00055C63">
        <w:t>а</w:t>
      </w:r>
      <w:r w:rsidRPr="00055C63">
        <w:t xml:space="preserve"> Пыть-Ях</w:t>
      </w:r>
      <w:r w:rsidR="0025179E" w:rsidRPr="00055C63">
        <w:t>а и повышение эффективности муниципального управления в городе Пыть-Яхе</w:t>
      </w:r>
      <w:r w:rsidRPr="00055C63">
        <w:t>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25179E" w:rsidRPr="00055C63">
        <w:rPr>
          <w:rFonts w:ascii="Times New Roman" w:eastAsia="Times New Roman" w:hAnsi="Times New Roman" w:cs="Times New Roman"/>
        </w:rPr>
        <w:t>2</w:t>
      </w:r>
      <w:r w:rsidR="0078169C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 xml:space="preserve">году – </w:t>
      </w:r>
      <w:r w:rsidR="0025179E" w:rsidRPr="00055C63">
        <w:rPr>
          <w:rFonts w:ascii="Times New Roman" w:eastAsia="Times New Roman" w:hAnsi="Times New Roman" w:cs="Times New Roman"/>
        </w:rPr>
        <w:t>27 309,8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25179E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 </w:t>
      </w:r>
      <w:r w:rsidR="0025179E" w:rsidRPr="00055C63">
        <w:rPr>
          <w:rFonts w:ascii="Times New Roman" w:eastAsia="Times New Roman" w:hAnsi="Times New Roman" w:cs="Times New Roman"/>
        </w:rPr>
        <w:t>17 010,8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25179E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 500,0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4111A6" w:rsidRPr="00055C63" w:rsidRDefault="004111A6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0B02FE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AA0E6A" w:rsidRDefault="00AA0E6A" w:rsidP="00055C63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30</w:t>
      </w:r>
    </w:p>
    <w:p w:rsidR="002F3CB4" w:rsidRPr="00055C63" w:rsidRDefault="002F3CB4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2F3CB4" w:rsidRPr="00055C63" w:rsidTr="000B02FE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96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vMerge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pct"/>
            <w:vMerge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27 309,8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27 309,8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522DF"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3 369,0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23 940,8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2F3CB4" w:rsidRPr="00055C63" w:rsidRDefault="002F3CB4" w:rsidP="00055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1A7ECB" w:rsidRPr="00055C63">
        <w:rPr>
          <w:rFonts w:ascii="Times New Roman" w:eastAsia="Times New Roman" w:hAnsi="Times New Roman" w:cs="Times New Roman"/>
        </w:rPr>
        <w:t>погашение долговых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1A7ECB" w:rsidRPr="00055C63">
        <w:rPr>
          <w:rFonts w:ascii="Times New Roman" w:eastAsia="Times New Roman" w:hAnsi="Times New Roman" w:cs="Times New Roman"/>
        </w:rPr>
        <w:t xml:space="preserve">обязательств </w:t>
      </w:r>
      <w:r w:rsidRPr="00055C63">
        <w:rPr>
          <w:rFonts w:ascii="Times New Roman" w:eastAsia="Times New Roman" w:hAnsi="Times New Roman" w:cs="Times New Roman"/>
        </w:rPr>
        <w:t>городского округа планируется направить в 202</w:t>
      </w:r>
      <w:r w:rsidR="007522DF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</w:t>
      </w:r>
      <w:r w:rsidR="007522DF" w:rsidRPr="00055C63">
        <w:rPr>
          <w:rFonts w:ascii="Times New Roman" w:eastAsia="Times New Roman" w:hAnsi="Times New Roman" w:cs="Times New Roman"/>
        </w:rPr>
        <w:t>–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>3 369,0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формирование в бюджете города резервного фонда администрации города                                       в соответствии с требованиями Бюджетного кодекса Российской Федерации планируется направить в 202</w:t>
      </w:r>
      <w:r w:rsidR="007522DF" w:rsidRPr="00055C63">
        <w:rPr>
          <w:rFonts w:ascii="Times New Roman" w:eastAsia="Times New Roman" w:hAnsi="Times New Roman" w:cs="Times New Roman"/>
        </w:rPr>
        <w:t>2 году – 2 500,0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 xml:space="preserve">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78169C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 xml:space="preserve">и 2024 </w:t>
      </w:r>
      <w:r w:rsidRPr="00055C63">
        <w:rPr>
          <w:rFonts w:ascii="Times New Roman" w:eastAsia="Times New Roman" w:hAnsi="Times New Roman" w:cs="Times New Roman"/>
        </w:rPr>
        <w:t>годах по 500,0 тыс. рублей ежегодно.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 планируется направит в 202</w:t>
      </w:r>
      <w:r w:rsidR="007522DF" w:rsidRPr="00055C63">
        <w:rPr>
          <w:rFonts w:ascii="Times New Roman" w:eastAsia="Times New Roman" w:hAnsi="Times New Roman" w:cs="Times New Roman"/>
        </w:rPr>
        <w:t>2</w:t>
      </w:r>
      <w:r w:rsidR="001A7ECB" w:rsidRPr="00055C63">
        <w:rPr>
          <w:rFonts w:ascii="Times New Roman" w:eastAsia="Times New Roman" w:hAnsi="Times New Roman" w:cs="Times New Roman"/>
        </w:rPr>
        <w:t xml:space="preserve"> году – </w:t>
      </w:r>
      <w:r w:rsidR="007522DF" w:rsidRPr="00055C63">
        <w:rPr>
          <w:rFonts w:ascii="Times New Roman" w:eastAsia="Times New Roman" w:hAnsi="Times New Roman" w:cs="Times New Roman"/>
        </w:rPr>
        <w:t>21 440,8</w:t>
      </w:r>
      <w:r w:rsidRPr="00055C63">
        <w:rPr>
          <w:rFonts w:ascii="Times New Roman" w:eastAsia="Times New Roman" w:hAnsi="Times New Roman" w:cs="Times New Roman"/>
        </w:rPr>
        <w:t xml:space="preserve"> тыс. рублей</w:t>
      </w:r>
      <w:r w:rsidR="007522DF" w:rsidRPr="00055C63">
        <w:rPr>
          <w:rFonts w:ascii="Times New Roman" w:eastAsia="Times New Roman" w:hAnsi="Times New Roman" w:cs="Times New Roman"/>
        </w:rPr>
        <w:t>, на 2023 год – 16 510,8 тыс. рублей</w:t>
      </w:r>
      <w:r w:rsidRPr="00055C63">
        <w:rPr>
          <w:rFonts w:ascii="Times New Roman" w:eastAsia="Times New Roman" w:hAnsi="Times New Roman" w:cs="Times New Roman"/>
        </w:rPr>
        <w:t>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AC25F1" w:rsidP="00A81ED2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17</w:t>
      </w:r>
      <w:r w:rsidR="002F3CB4" w:rsidRPr="00055C63">
        <w:rPr>
          <w:rFonts w:eastAsia="Times New Roman"/>
        </w:rPr>
        <w:t>00000000 Муниципальная программа «Развитие гражданского общества в городе Пыть-Яхе»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AC25F1" w:rsidRPr="00055C63">
        <w:rPr>
          <w:rFonts w:ascii="Times New Roman" w:eastAsia="Times New Roman" w:hAnsi="Times New Roman" w:cs="Times New Roman"/>
        </w:rPr>
        <w:t xml:space="preserve">Отдел по внутренней политике, связям с общественными организациями и СМИ управления по внутренней политике </w:t>
      </w:r>
      <w:r w:rsidRPr="00055C63">
        <w:rPr>
          <w:rFonts w:ascii="Times New Roman" w:eastAsia="Times New Roman" w:hAnsi="Times New Roman" w:cs="Times New Roman"/>
        </w:rPr>
        <w:t>администрации города.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создание условий для развития институтов гражданского общества и реализации гражданских инициатив, формирование культуры открытости органов местного самоуправления.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AC25F1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37 372,5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C25F1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33 116,6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C25F1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33 128,7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увеличен объем бюджетных ассигнований на исполнение муниципального задания муниципальн</w:t>
      </w:r>
      <w:r w:rsidR="00DF3902" w:rsidRPr="00055C63">
        <w:rPr>
          <w:rFonts w:ascii="Times New Roman" w:hAnsi="Times New Roman" w:cs="Times New Roman"/>
        </w:rPr>
        <w:t>ому</w:t>
      </w:r>
      <w:r w:rsidRPr="00055C63">
        <w:rPr>
          <w:rFonts w:ascii="Times New Roman" w:hAnsi="Times New Roman" w:cs="Times New Roman"/>
        </w:rPr>
        <w:t xml:space="preserve"> автономн</w:t>
      </w:r>
      <w:r w:rsidR="00DF3902" w:rsidRPr="00055C63">
        <w:rPr>
          <w:rFonts w:ascii="Times New Roman" w:hAnsi="Times New Roman" w:cs="Times New Roman"/>
        </w:rPr>
        <w:t>ому</w:t>
      </w:r>
      <w:r w:rsidRPr="00055C63">
        <w:rPr>
          <w:rFonts w:ascii="Times New Roman" w:hAnsi="Times New Roman" w:cs="Times New Roman"/>
        </w:rPr>
        <w:t xml:space="preserve"> учреждени</w:t>
      </w:r>
      <w:r w:rsidR="00DF3902" w:rsidRPr="00055C63">
        <w:rPr>
          <w:rFonts w:ascii="Times New Roman" w:hAnsi="Times New Roman" w:cs="Times New Roman"/>
        </w:rPr>
        <w:t>ю</w:t>
      </w:r>
      <w:r w:rsidRPr="00055C63">
        <w:rPr>
          <w:rFonts w:ascii="Times New Roman" w:hAnsi="Times New Roman" w:cs="Times New Roman"/>
        </w:rPr>
        <w:t xml:space="preserve"> в части оплаты коммунальных услуг в соответствии с утвержденными тарифами на плановый период;</w:t>
      </w:r>
    </w:p>
    <w:p w:rsidR="00AC25F1" w:rsidRPr="00055C63" w:rsidRDefault="002F3CB4" w:rsidP="00EA27FF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</w:t>
      </w:r>
      <w:r w:rsidR="00EA27FF" w:rsidRPr="00055C63">
        <w:rPr>
          <w:rFonts w:ascii="Times New Roman" w:hAnsi="Times New Roman" w:cs="Times New Roman"/>
        </w:rPr>
        <w:t>скорректирован</w:t>
      </w:r>
      <w:r w:rsidRPr="00055C63">
        <w:rPr>
          <w:rFonts w:ascii="Times New Roman" w:hAnsi="Times New Roman" w:cs="Times New Roman"/>
        </w:rPr>
        <w:t xml:space="preserve"> объем бюджетных ассигнований на финансовую поддержку проектов социально</w:t>
      </w:r>
      <w:r w:rsidR="00DF3902" w:rsidRPr="00055C63">
        <w:rPr>
          <w:rFonts w:ascii="Times New Roman" w:hAnsi="Times New Roman" w:cs="Times New Roman"/>
        </w:rPr>
        <w:t xml:space="preserve"> –</w:t>
      </w:r>
      <w:r w:rsidRPr="00055C63">
        <w:rPr>
          <w:rFonts w:ascii="Times New Roman" w:hAnsi="Times New Roman" w:cs="Times New Roman"/>
        </w:rPr>
        <w:t xml:space="preserve"> ориентированных</w:t>
      </w:r>
      <w:r w:rsidR="00DF3902" w:rsidRPr="00055C63">
        <w:rPr>
          <w:rFonts w:ascii="Times New Roman" w:hAnsi="Times New Roman" w:cs="Times New Roman"/>
        </w:rPr>
        <w:t xml:space="preserve"> </w:t>
      </w:r>
      <w:r w:rsidRPr="00055C63">
        <w:rPr>
          <w:rFonts w:ascii="Times New Roman" w:hAnsi="Times New Roman" w:cs="Times New Roman"/>
        </w:rPr>
        <w:t>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</w:t>
      </w:r>
      <w:r w:rsidR="00AC25F1" w:rsidRPr="00055C63">
        <w:rPr>
          <w:rFonts w:ascii="Times New Roman" w:hAnsi="Times New Roman" w:cs="Times New Roman"/>
        </w:rPr>
        <w:t>;</w:t>
      </w:r>
    </w:p>
    <w:p w:rsidR="00EA27FF" w:rsidRPr="00055C63" w:rsidRDefault="00AC25F1" w:rsidP="00EA27FF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в рамках муниципальной программы </w:t>
      </w:r>
      <w:r w:rsidR="00295DF8" w:rsidRPr="00055C63">
        <w:rPr>
          <w:rFonts w:ascii="Times New Roman" w:hAnsi="Times New Roman" w:cs="Times New Roman"/>
        </w:rPr>
        <w:t>зарезервированы средства на реализацию гражданских инициатив, в части реализации проекта инициативного бюджетирования</w:t>
      </w:r>
      <w:r w:rsidR="00EA27FF" w:rsidRPr="00055C63">
        <w:rPr>
          <w:rFonts w:ascii="Times New Roman" w:hAnsi="Times New Roman" w:cs="Times New Roman"/>
        </w:rPr>
        <w:t>.</w:t>
      </w:r>
    </w:p>
    <w:p w:rsidR="00E23568" w:rsidRPr="00055C63" w:rsidRDefault="00E23568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31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7"/>
        <w:gridCol w:w="1019"/>
        <w:gridCol w:w="991"/>
        <w:gridCol w:w="992"/>
        <w:gridCol w:w="994"/>
        <w:gridCol w:w="948"/>
        <w:gridCol w:w="990"/>
      </w:tblGrid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27FF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37 372,5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33 116,6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33 128,7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27FF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37 372,5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33 116,6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33 128,7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6 638,1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30 734,4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31 542,6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31 554,7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</w:tr>
    </w:tbl>
    <w:p w:rsidR="002F3CB4" w:rsidRPr="00055C63" w:rsidRDefault="002F3CB4" w:rsidP="002F3CB4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 - На предоставление субсидии социально ориентированным некоммерческим организациям на реализацию социально значимых программ предусмотрены средства </w:t>
      </w:r>
      <w:r w:rsidR="00295DF8" w:rsidRPr="00055C63">
        <w:rPr>
          <w:rFonts w:ascii="Times New Roman" w:eastAsia="Times New Roman" w:hAnsi="Times New Roman" w:cs="Times New Roman"/>
        </w:rPr>
        <w:t>на</w:t>
      </w:r>
      <w:r w:rsidRPr="00055C63">
        <w:rPr>
          <w:rFonts w:ascii="Times New Roman" w:eastAsia="Times New Roman" w:hAnsi="Times New Roman" w:cs="Times New Roman"/>
        </w:rPr>
        <w:t xml:space="preserve"> 202</w:t>
      </w:r>
      <w:r w:rsidR="00295DF8" w:rsidRPr="00055C63">
        <w:rPr>
          <w:rFonts w:ascii="Times New Roman" w:eastAsia="Times New Roman" w:hAnsi="Times New Roman" w:cs="Times New Roman"/>
        </w:rPr>
        <w:t>2 - 2024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295DF8" w:rsidRPr="00055C63">
        <w:rPr>
          <w:rFonts w:ascii="Times New Roman" w:eastAsia="Times New Roman" w:hAnsi="Times New Roman" w:cs="Times New Roman"/>
        </w:rPr>
        <w:t xml:space="preserve">ы по </w:t>
      </w:r>
      <w:r w:rsidRPr="00055C63">
        <w:rPr>
          <w:rFonts w:ascii="Times New Roman" w:eastAsia="Times New Roman" w:hAnsi="Times New Roman" w:cs="Times New Roman"/>
        </w:rPr>
        <w:t>1 </w:t>
      </w:r>
      <w:r w:rsidR="00905897" w:rsidRPr="00055C63">
        <w:rPr>
          <w:rFonts w:ascii="Times New Roman" w:eastAsia="Times New Roman" w:hAnsi="Times New Roman" w:cs="Times New Roman"/>
        </w:rPr>
        <w:t>5</w:t>
      </w:r>
      <w:r w:rsidRPr="00055C63">
        <w:rPr>
          <w:rFonts w:ascii="Times New Roman" w:eastAsia="Times New Roman" w:hAnsi="Times New Roman" w:cs="Times New Roman"/>
        </w:rPr>
        <w:t xml:space="preserve">74,0 </w:t>
      </w:r>
      <w:r w:rsidR="00295DF8" w:rsidRPr="00055C63">
        <w:rPr>
          <w:rFonts w:ascii="Times New Roman" w:eastAsia="Times New Roman" w:hAnsi="Times New Roman" w:cs="Times New Roman"/>
        </w:rPr>
        <w:t>тыс. рублей ежегодно</w:t>
      </w:r>
      <w:r w:rsidRPr="00055C63">
        <w:rPr>
          <w:rFonts w:ascii="Times New Roman" w:eastAsia="Times New Roman" w:hAnsi="Times New Roman" w:cs="Times New Roman"/>
        </w:rPr>
        <w:t>;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оказание информационных услуг (опубликование статей "Информирование в средствах массовой информации о планах и достижениях города в области поддержки социально ориентированных некоммерческих организаций") расходы составляют по 49,4 тыс. рублей ежегодно;</w:t>
      </w:r>
    </w:p>
    <w:p w:rsidR="00BB3D57" w:rsidRPr="00055C63" w:rsidRDefault="00BB3D57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 на 2022 год предусмотрено 64,1 тыс. рублей.</w:t>
      </w:r>
    </w:p>
    <w:p w:rsidR="00BB3D57" w:rsidRPr="00055C63" w:rsidRDefault="00BB3D57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Для реализации гражданских инициатив, в рамках проекта инициативного бюджетирования предусмотрено на 2022 год – 5 000,0 тыс. рублей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- Субсидии на выполнение муниципального задания МАУ «Телерадиокомпания – </w:t>
      </w:r>
      <w:proofErr w:type="spellStart"/>
      <w:r w:rsidRPr="00055C63">
        <w:rPr>
          <w:rFonts w:ascii="Times New Roman" w:eastAsia="Times New Roman" w:hAnsi="Times New Roman" w:cs="Times New Roman"/>
        </w:rPr>
        <w:t>Пыть-Яхинформ</w:t>
      </w:r>
      <w:proofErr w:type="spellEnd"/>
      <w:r w:rsidRPr="00055C63">
        <w:rPr>
          <w:rFonts w:ascii="Times New Roman" w:eastAsia="Times New Roman" w:hAnsi="Times New Roman" w:cs="Times New Roman"/>
        </w:rPr>
        <w:t>» расходы на организацию функционирования телерадиовещания составляют в 202</w:t>
      </w:r>
      <w:r w:rsidR="00BA3898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23 433,1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A3898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24 078,0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24 090,1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 составляют в 202</w:t>
      </w:r>
      <w:r w:rsidR="00BB3D57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</w:t>
      </w:r>
      <w:r w:rsidR="00BB3D57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 xml:space="preserve">– </w:t>
      </w:r>
      <w:r w:rsidR="00BB3D57" w:rsidRPr="00055C63">
        <w:rPr>
          <w:rFonts w:ascii="Times New Roman" w:eastAsia="Times New Roman" w:hAnsi="Times New Roman" w:cs="Times New Roman"/>
        </w:rPr>
        <w:t>7 251,9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7 415,2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7 415,2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Pr="00055C63" w:rsidRDefault="002F3CB4" w:rsidP="00A81ED2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</w:t>
      </w:r>
      <w:r w:rsidR="006E499B" w:rsidRPr="00055C63">
        <w:rPr>
          <w:rFonts w:eastAsia="Times New Roman"/>
        </w:rPr>
        <w:t>8</w:t>
      </w:r>
      <w:r w:rsidRPr="00055C63">
        <w:rPr>
          <w:rFonts w:eastAsia="Times New Roman"/>
        </w:rPr>
        <w:t>00000000 Муниципальная программа «Управление муниципальным имуществом города Пыть-Яха»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A31CF3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29 928,5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31CF3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21 836,1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31CF3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11 694,1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40D34" w:rsidRPr="00055C63" w:rsidRDefault="002F3CB4" w:rsidP="00E40D3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увеличен</w:t>
      </w:r>
      <w:r w:rsidR="00EE4E2D" w:rsidRPr="00055C63">
        <w:rPr>
          <w:rFonts w:ascii="Times New Roman" w:hAnsi="Times New Roman" w:cs="Times New Roman"/>
        </w:rPr>
        <w:t>ием</w:t>
      </w:r>
      <w:r w:rsidRPr="00055C63">
        <w:rPr>
          <w:rFonts w:ascii="Times New Roman" w:hAnsi="Times New Roman" w:cs="Times New Roman"/>
        </w:rPr>
        <w:t xml:space="preserve"> объем</w:t>
      </w:r>
      <w:r w:rsidR="00EE4E2D" w:rsidRPr="00055C63">
        <w:rPr>
          <w:rFonts w:ascii="Times New Roman" w:hAnsi="Times New Roman" w:cs="Times New Roman"/>
        </w:rPr>
        <w:t>а</w:t>
      </w:r>
      <w:r w:rsidRPr="00055C63">
        <w:rPr>
          <w:rFonts w:ascii="Times New Roman" w:hAnsi="Times New Roman" w:cs="Times New Roman"/>
        </w:rPr>
        <w:t xml:space="preserve"> бюджетных ассигнований </w:t>
      </w:r>
      <w:r w:rsidR="00A31CF3" w:rsidRPr="00055C63">
        <w:rPr>
          <w:rFonts w:ascii="Times New Roman" w:hAnsi="Times New Roman" w:cs="Times New Roman"/>
        </w:rPr>
        <w:t>на изготовление технических планов объекты недвижимого имущества (Сети водоснабжения, подводящих холодную воду к жилым многоквартирным домам, сети водоотведения сточных вод от многоквартирных домов)</w:t>
      </w:r>
      <w:r w:rsidR="00E40D34" w:rsidRPr="00055C63">
        <w:rPr>
          <w:rFonts w:ascii="Times New Roman" w:hAnsi="Times New Roman" w:cs="Times New Roman"/>
        </w:rPr>
        <w:t xml:space="preserve">, </w:t>
      </w:r>
      <w:r w:rsidR="00A31CF3" w:rsidRPr="00055C63">
        <w:rPr>
          <w:rFonts w:ascii="Times New Roman" w:hAnsi="Times New Roman" w:cs="Times New Roman"/>
        </w:rPr>
        <w:t>на демонтаж гаражей, р</w:t>
      </w:r>
      <w:r w:rsidR="00E40D34" w:rsidRPr="00055C63">
        <w:rPr>
          <w:rFonts w:ascii="Times New Roman" w:hAnsi="Times New Roman" w:cs="Times New Roman"/>
        </w:rPr>
        <w:t xml:space="preserve">асположенных на территории МБОУ СОШ </w:t>
      </w:r>
      <w:r w:rsidR="00A31CF3" w:rsidRPr="00055C63">
        <w:rPr>
          <w:rFonts w:ascii="Times New Roman" w:hAnsi="Times New Roman" w:cs="Times New Roman"/>
        </w:rPr>
        <w:t>4</w:t>
      </w:r>
      <w:r w:rsidR="00E40D34" w:rsidRPr="00055C63">
        <w:rPr>
          <w:rFonts w:ascii="Times New Roman" w:hAnsi="Times New Roman" w:cs="Times New Roman"/>
        </w:rPr>
        <w:t>,</w:t>
      </w:r>
      <w:r w:rsidR="00A31CF3" w:rsidRPr="00055C63">
        <w:rPr>
          <w:rFonts w:ascii="Times New Roman" w:hAnsi="Times New Roman" w:cs="Times New Roman"/>
        </w:rPr>
        <w:t xml:space="preserve"> </w:t>
      </w:r>
      <w:r w:rsidR="00E40D34" w:rsidRPr="00055C63">
        <w:rPr>
          <w:rFonts w:ascii="Times New Roman" w:hAnsi="Times New Roman" w:cs="Times New Roman"/>
        </w:rPr>
        <w:t>на о</w:t>
      </w:r>
      <w:r w:rsidR="00A31CF3" w:rsidRPr="00055C63">
        <w:rPr>
          <w:rFonts w:ascii="Times New Roman" w:hAnsi="Times New Roman" w:cs="Times New Roman"/>
        </w:rPr>
        <w:t>плата услуг по содержанию временно незакрепленных объектов недвижимого имущества (коммунальные, жилищные услуги</w:t>
      </w:r>
      <w:r w:rsidR="00E40D34" w:rsidRPr="00055C63">
        <w:rPr>
          <w:rFonts w:ascii="Times New Roman" w:hAnsi="Times New Roman" w:cs="Times New Roman"/>
        </w:rPr>
        <w:t>).</w:t>
      </w:r>
    </w:p>
    <w:p w:rsidR="00AA0E6A" w:rsidRDefault="00AA0E6A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32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055C63">
        <w:rPr>
          <w:b/>
        </w:rPr>
        <w:t xml:space="preserve"> </w:t>
      </w:r>
      <w:r w:rsidRPr="00055C63">
        <w:rPr>
          <w:rFonts w:ascii="Times New Roman" w:eastAsia="Times New Roman" w:hAnsi="Times New Roman" w:cs="Times New Roman"/>
          <w:b/>
        </w:rPr>
        <w:t>города Пыть-Яха»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16"/>
        <w:gridCol w:w="1020"/>
        <w:gridCol w:w="992"/>
        <w:gridCol w:w="994"/>
        <w:gridCol w:w="994"/>
        <w:gridCol w:w="949"/>
        <w:gridCol w:w="990"/>
      </w:tblGrid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A31CF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A31CF3" w:rsidP="00A3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A31CF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EE4E2D" w:rsidRPr="00055C63" w:rsidRDefault="00EE4E2D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Основное мероприятие «Управление и распоряжение муниципальным имуществом» представляет собой совокупность </w:t>
      </w:r>
      <w:r w:rsidR="006E35B2" w:rsidRPr="00055C63">
        <w:rPr>
          <w:rFonts w:ascii="Times New Roman" w:eastAsia="Times New Roman" w:hAnsi="Times New Roman" w:cs="Times New Roman"/>
        </w:rPr>
        <w:t>расходов</w:t>
      </w:r>
      <w:r w:rsidRPr="00055C63">
        <w:rPr>
          <w:rFonts w:ascii="Times New Roman" w:eastAsia="Times New Roman" w:hAnsi="Times New Roman" w:cs="Times New Roman"/>
        </w:rPr>
        <w:t xml:space="preserve"> по технической паспортизации и инвентаризации муниципального имущества, регистрации права собственности за муниципальным образованием городской округ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</w:t>
      </w:r>
      <w:r w:rsidR="00EA36AC" w:rsidRPr="00055C63">
        <w:rPr>
          <w:rFonts w:ascii="Times New Roman" w:eastAsia="Times New Roman" w:hAnsi="Times New Roman" w:cs="Times New Roman"/>
        </w:rPr>
        <w:t xml:space="preserve">– </w:t>
      </w:r>
      <w:r w:rsidR="006E35B2" w:rsidRPr="00055C63">
        <w:rPr>
          <w:rFonts w:ascii="Times New Roman" w:eastAsia="Times New Roman" w:hAnsi="Times New Roman" w:cs="Times New Roman"/>
        </w:rPr>
        <w:t>11 176,5</w:t>
      </w:r>
      <w:r w:rsidR="00EA36AC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D422F4" w:rsidRPr="00055C63">
        <w:rPr>
          <w:rFonts w:ascii="Times New Roman" w:eastAsia="Times New Roman" w:hAnsi="Times New Roman" w:cs="Times New Roman"/>
        </w:rPr>
        <w:t xml:space="preserve">2 </w:t>
      </w:r>
      <w:r w:rsidR="006E35B2" w:rsidRPr="00055C63">
        <w:rPr>
          <w:rFonts w:ascii="Times New Roman" w:eastAsia="Times New Roman" w:hAnsi="Times New Roman" w:cs="Times New Roman"/>
        </w:rPr>
        <w:t>–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6E35B2" w:rsidRPr="00055C63">
        <w:rPr>
          <w:rFonts w:ascii="Times New Roman" w:eastAsia="Times New Roman" w:hAnsi="Times New Roman" w:cs="Times New Roman"/>
        </w:rPr>
        <w:t xml:space="preserve">5 108,6 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D422F4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6E35B2" w:rsidRPr="00055C63">
        <w:rPr>
          <w:rFonts w:ascii="Times New Roman" w:eastAsia="Times New Roman" w:hAnsi="Times New Roman" w:cs="Times New Roman"/>
        </w:rPr>
        <w:t xml:space="preserve">у </w:t>
      </w:r>
      <w:r w:rsidR="00D422F4" w:rsidRPr="00055C63">
        <w:rPr>
          <w:rFonts w:ascii="Times New Roman" w:eastAsia="Times New Roman" w:hAnsi="Times New Roman" w:cs="Times New Roman"/>
        </w:rPr>
        <w:t xml:space="preserve">– </w:t>
      </w:r>
      <w:r w:rsidRPr="00055C63">
        <w:rPr>
          <w:rFonts w:ascii="Times New Roman" w:eastAsia="Times New Roman" w:hAnsi="Times New Roman" w:cs="Times New Roman"/>
        </w:rPr>
        <w:t>2 508,6 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Реализация основного мероприятия «Обеспечение надлежащего уровня эксплуатации муниципального имущества» будут направлены на защиту имущественных интересов муниципального образования, обеспечивающих охрану муниципального имущества, оплату жилищно-коммунальных услуг, оплату транспортного налога, проведение противопожарных мероприятий, обязательное страхование автогражданской ответственности, обеспечение сохранности муниципального имущества, восстановление эксплуатационного ресурса и снижение физического износа  объектов муниципальной собственности на  осуществление реконструкции и капитального ремонта  объектов муниципального жилищного фонда, нежилых объектов. На эти цели предусмотрены средства в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6E35B2" w:rsidRPr="00055C63">
        <w:rPr>
          <w:rFonts w:ascii="Times New Roman" w:eastAsia="Times New Roman" w:hAnsi="Times New Roman" w:cs="Times New Roman"/>
        </w:rPr>
        <w:t>17 092,0</w:t>
      </w:r>
      <w:r w:rsidR="00D422F4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6E35B2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</w:t>
      </w:r>
      <w:r w:rsidR="006E35B2" w:rsidRPr="00055C63">
        <w:rPr>
          <w:rFonts w:ascii="Times New Roman" w:eastAsia="Times New Roman" w:hAnsi="Times New Roman" w:cs="Times New Roman"/>
        </w:rPr>
        <w:t>15 067,5</w:t>
      </w:r>
      <w:r w:rsidR="00D422F4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6E35B2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6E35B2" w:rsidRPr="00055C63">
        <w:rPr>
          <w:rFonts w:ascii="Times New Roman" w:eastAsia="Times New Roman" w:hAnsi="Times New Roman" w:cs="Times New Roman"/>
        </w:rPr>
        <w:t>7 525,5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проведение мероприятий по землеустройству и землепользованию, которые обеспечивают формирование земельных участков для реализации на торгах для целей многоэтажного и индивидуального жилищного строительства, предоставление в собственность отдельных категорий граждан для целей строительства индивидуальных жилых домов, формирование земельных участков под объектами муниципальной собственности запланировано на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 - 202</w:t>
      </w:r>
      <w:r w:rsidR="006E35B2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по 1 660,0 тыс. рублей</w:t>
      </w:r>
      <w:r w:rsidR="00D422F4" w:rsidRPr="00055C63">
        <w:rPr>
          <w:rFonts w:ascii="Times New Roman" w:eastAsia="Times New Roman" w:hAnsi="Times New Roman" w:cs="Times New Roman"/>
        </w:rPr>
        <w:t>, ежегодно</w:t>
      </w:r>
      <w:r w:rsidRPr="00055C63">
        <w:rPr>
          <w:rFonts w:ascii="Times New Roman" w:eastAsia="Times New Roman" w:hAnsi="Times New Roman" w:cs="Times New Roman"/>
        </w:rPr>
        <w:t>.</w:t>
      </w:r>
    </w:p>
    <w:p w:rsidR="00055C63" w:rsidRPr="00055C63" w:rsidRDefault="00055C63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4C1964" w:rsidP="00055C63">
      <w:pPr>
        <w:pStyle w:val="3"/>
      </w:pPr>
      <w:r w:rsidRPr="00055C63">
        <w:t>19</w:t>
      </w:r>
      <w:r w:rsidR="002F3CB4" w:rsidRPr="00055C63">
        <w:t>00000000 Муниципальная программа «Развитие муниципальной службы в городе Пыть-Яхе»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4C1964" w:rsidRPr="00055C63">
        <w:rPr>
          <w:rFonts w:ascii="Times New Roman" w:eastAsia="Times New Roman" w:hAnsi="Times New Roman" w:cs="Times New Roman"/>
        </w:rPr>
        <w:t>отдел муниципальной службы, кадров и наград</w:t>
      </w:r>
      <w:r w:rsidRPr="00055C63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повышение эффективности </w:t>
      </w:r>
      <w:r w:rsidR="004C1964" w:rsidRPr="00055C63">
        <w:t>муниципального управления в городе Пыть-Яхе.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3F7309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503 168,8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3F7309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513 743,4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3F7309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514 070,8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 объем бюджетных ассигнований муниципальными </w:t>
      </w:r>
      <w:r w:rsidR="00EE4E2D" w:rsidRPr="00055C63">
        <w:rPr>
          <w:rFonts w:ascii="Times New Roman" w:hAnsi="Times New Roman" w:cs="Times New Roman"/>
        </w:rPr>
        <w:t>казенным</w:t>
      </w:r>
      <w:r w:rsidRPr="00055C63">
        <w:rPr>
          <w:rFonts w:ascii="Times New Roman" w:hAnsi="Times New Roman" w:cs="Times New Roman"/>
        </w:rPr>
        <w:t xml:space="preserve"> учреждениям в части оплаты коммунальных услуг в соответствии с утвержденными тарифами на плановый период;</w:t>
      </w:r>
    </w:p>
    <w:p w:rsidR="00980982" w:rsidRPr="00055C63" w:rsidRDefault="00980982" w:rsidP="00980982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055C63">
        <w:rPr>
          <w:rFonts w:ascii="Times New Roman" w:eastAsia="Times New Roman" w:hAnsi="Times New Roman" w:cs="Times New Roman"/>
          <w:color w:val="000000"/>
        </w:rPr>
        <w:t xml:space="preserve">- </w:t>
      </w:r>
      <w:r w:rsidRPr="00055C63">
        <w:rPr>
          <w:rFonts w:ascii="Times New Roman" w:hAnsi="Times New Roman" w:cs="Times New Roman"/>
          <w:szCs w:val="28"/>
        </w:rPr>
        <w:t xml:space="preserve">с 1 октября 2022 года учтена индексация на 4% фонда оплаты труда работников муниципальных </w:t>
      </w:r>
      <w:r w:rsidR="004722FF" w:rsidRPr="00055C63">
        <w:rPr>
          <w:rFonts w:ascii="Times New Roman" w:hAnsi="Times New Roman" w:cs="Times New Roman"/>
          <w:szCs w:val="28"/>
        </w:rPr>
        <w:t xml:space="preserve">казенных </w:t>
      </w:r>
      <w:r w:rsidRPr="00055C63">
        <w:rPr>
          <w:rFonts w:ascii="Times New Roman" w:hAnsi="Times New Roman" w:cs="Times New Roman"/>
          <w:szCs w:val="28"/>
        </w:rPr>
        <w:t>учреждений</w:t>
      </w:r>
      <w:r w:rsidR="004722FF" w:rsidRPr="00055C63">
        <w:rPr>
          <w:rFonts w:ascii="Times New Roman" w:hAnsi="Times New Roman" w:cs="Times New Roman"/>
          <w:szCs w:val="28"/>
        </w:rPr>
        <w:t xml:space="preserve"> </w:t>
      </w:r>
      <w:r w:rsidR="00822A61" w:rsidRPr="00055C63">
        <w:rPr>
          <w:rFonts w:ascii="Times New Roman" w:hAnsi="Times New Roman" w:cs="Times New Roman"/>
          <w:szCs w:val="28"/>
        </w:rPr>
        <w:t>и работников органов местного самоуправления. На 2023-2024 годы перечисленные параметры индексации учтены на уровне 2022 года, с учётом их пересчёта на полный год;</w:t>
      </w:r>
      <w:r w:rsidRPr="00055C63">
        <w:rPr>
          <w:rFonts w:ascii="Times New Roman" w:hAnsi="Times New Roman" w:cs="Times New Roman"/>
          <w:szCs w:val="28"/>
        </w:rPr>
        <w:t xml:space="preserve">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увеличения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055C63">
        <w:rPr>
          <w:rFonts w:ascii="Times New Roman" w:hAnsi="Times New Roman" w:cs="Times New Roman"/>
        </w:rPr>
        <w:t>Депфином</w:t>
      </w:r>
      <w:proofErr w:type="spellEnd"/>
      <w:r w:rsidRPr="00055C63">
        <w:rPr>
          <w:rFonts w:ascii="Times New Roman" w:hAnsi="Times New Roman" w:cs="Times New Roman"/>
        </w:rPr>
        <w:t xml:space="preserve"> Югры;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</w:t>
      </w:r>
      <w:r w:rsidR="001132ED" w:rsidRPr="00055C63">
        <w:rPr>
          <w:rFonts w:ascii="Times New Roman" w:hAnsi="Times New Roman" w:cs="Times New Roman"/>
        </w:rPr>
        <w:t>–</w:t>
      </w:r>
      <w:r w:rsidRPr="00055C63">
        <w:rPr>
          <w:rFonts w:ascii="Times New Roman" w:hAnsi="Times New Roman" w:cs="Times New Roman"/>
        </w:rPr>
        <w:t xml:space="preserve"> </w:t>
      </w:r>
      <w:r w:rsidR="001132ED" w:rsidRPr="00055C63">
        <w:rPr>
          <w:rFonts w:ascii="Times New Roman" w:hAnsi="Times New Roman" w:cs="Times New Roman"/>
        </w:rPr>
        <w:t>30,9</w:t>
      </w:r>
      <w:r w:rsidRPr="00055C63">
        <w:rPr>
          <w:rFonts w:ascii="Times New Roman" w:hAnsi="Times New Roman" w:cs="Times New Roman"/>
        </w:rPr>
        <w:t xml:space="preserve"> тыс. рублей и планируемого количества сотрудн</w:t>
      </w:r>
      <w:r w:rsidR="001132ED" w:rsidRPr="00055C63">
        <w:rPr>
          <w:rFonts w:ascii="Times New Roman" w:hAnsi="Times New Roman" w:cs="Times New Roman"/>
        </w:rPr>
        <w:t>иков, имеющих право на гарантию.</w:t>
      </w:r>
    </w:p>
    <w:p w:rsidR="00AA0E6A" w:rsidRDefault="00AA0E6A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357560" w:rsidRDefault="002F3CB4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33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357560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3902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2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4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2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503 168,8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513 743,4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514 070,8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497 887,6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508 398,3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508 725,7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1 241,6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4 039,6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4 135,0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4 135,0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11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эффективности муниципального управления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11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муниципальной службы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муниципальном образовании 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Пыть-Ях"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502 096,8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512 671,4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512 998,8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</w:tbl>
    <w:p w:rsidR="002F3CB4" w:rsidRDefault="002F3CB4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реализацию мероприятий муниципальной программы, связанных с </w:t>
      </w:r>
      <w:r w:rsidR="00067A6C" w:rsidRPr="00055C63">
        <w:rPr>
          <w:rFonts w:ascii="Times New Roman" w:eastAsia="Times New Roman" w:hAnsi="Times New Roman" w:cs="Times New Roman"/>
        </w:rPr>
        <w:t>совершенствованием стандартов, механизмов кадровой и антикоррупционной работы</w:t>
      </w:r>
      <w:r w:rsidRPr="00055C63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067A6C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>–202</w:t>
      </w:r>
      <w:r w:rsidR="00067A6C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в сумме </w:t>
      </w:r>
      <w:r w:rsidR="00067A6C" w:rsidRPr="00055C63">
        <w:rPr>
          <w:rFonts w:ascii="Times New Roman" w:eastAsia="Times New Roman" w:hAnsi="Times New Roman" w:cs="Times New Roman"/>
        </w:rPr>
        <w:t>60</w:t>
      </w:r>
      <w:r w:rsidRPr="00055C63">
        <w:rPr>
          <w:rFonts w:ascii="Times New Roman" w:eastAsia="Times New Roman" w:hAnsi="Times New Roman" w:cs="Times New Roman"/>
        </w:rPr>
        <w:t>,0 тыс. рублей ежегодно.</w:t>
      </w:r>
    </w:p>
    <w:p w:rsidR="00067A6C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067A6C" w:rsidRPr="00055C63">
        <w:rPr>
          <w:rFonts w:ascii="Times New Roman" w:eastAsia="Times New Roman" w:hAnsi="Times New Roman" w:cs="Times New Roman"/>
        </w:rPr>
        <w:t>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2022–2024 годы в сумме 1 012,0 тыс. рублей ежегодно.</w:t>
      </w:r>
    </w:p>
    <w:p w:rsidR="002F3CB4" w:rsidRDefault="00A32E0C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2F3CB4" w:rsidRPr="00055C63">
        <w:rPr>
          <w:rFonts w:ascii="Times New Roman" w:eastAsia="Times New Roman" w:hAnsi="Times New Roman" w:cs="Times New Roman"/>
        </w:rPr>
        <w:t>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</w:t>
      </w:r>
      <w:r w:rsidR="002F3CB4" w:rsidRPr="00055C63">
        <w:rPr>
          <w:rFonts w:ascii="Times New Roman" w:eastAsia="Times New Roman" w:hAnsi="Times New Roman" w:cs="Times New Roman"/>
        </w:rPr>
        <w:t xml:space="preserve"> в 202</w:t>
      </w:r>
      <w:r w:rsidRPr="00055C63">
        <w:rPr>
          <w:rFonts w:ascii="Times New Roman" w:eastAsia="Times New Roman" w:hAnsi="Times New Roman" w:cs="Times New Roman"/>
        </w:rPr>
        <w:t>2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207 863,8</w:t>
      </w:r>
      <w:r w:rsidR="002F3CB4"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4722FF" w:rsidRPr="00055C63">
        <w:rPr>
          <w:rFonts w:ascii="Times New Roman" w:eastAsia="Times New Roman" w:hAnsi="Times New Roman" w:cs="Times New Roman"/>
        </w:rPr>
        <w:t>3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211 772,2</w:t>
      </w:r>
      <w:r w:rsidR="004058A0" w:rsidRPr="00055C63">
        <w:rPr>
          <w:rFonts w:ascii="Times New Roman" w:eastAsia="Times New Roman" w:hAnsi="Times New Roman" w:cs="Times New Roman"/>
        </w:rPr>
        <w:t xml:space="preserve"> </w:t>
      </w:r>
      <w:r w:rsidR="002F3CB4" w:rsidRPr="00055C63">
        <w:rPr>
          <w:rFonts w:ascii="Times New Roman" w:eastAsia="Times New Roman" w:hAnsi="Times New Roman" w:cs="Times New Roman"/>
        </w:rPr>
        <w:t>тыс. рублей, в 202</w:t>
      </w:r>
      <w:r w:rsidR="004722FF" w:rsidRPr="00055C63">
        <w:rPr>
          <w:rFonts w:ascii="Times New Roman" w:eastAsia="Times New Roman" w:hAnsi="Times New Roman" w:cs="Times New Roman"/>
        </w:rPr>
        <w:t>4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212 037,8</w:t>
      </w:r>
      <w:r w:rsidR="002F3CB4"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CB4"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Расходы на обеспечение функций структурных подразделений администрации города на 202</w:t>
      </w:r>
      <w:r w:rsidR="00F85573" w:rsidRPr="00055C63">
        <w:rPr>
          <w:rFonts w:ascii="Times New Roman" w:eastAsia="Times New Roman" w:hAnsi="Times New Roman" w:cs="Times New Roman"/>
        </w:rPr>
        <w:t>2</w:t>
      </w:r>
      <w:r w:rsidR="004058A0" w:rsidRPr="00055C63">
        <w:rPr>
          <w:rFonts w:ascii="Times New Roman" w:eastAsia="Times New Roman" w:hAnsi="Times New Roman" w:cs="Times New Roman"/>
        </w:rPr>
        <w:t xml:space="preserve"> году – </w:t>
      </w:r>
      <w:r w:rsidR="00BD4571" w:rsidRPr="00055C63">
        <w:rPr>
          <w:rFonts w:ascii="Times New Roman" w:eastAsia="Times New Roman" w:hAnsi="Times New Roman" w:cs="Times New Roman"/>
        </w:rPr>
        <w:t>285 649,8</w:t>
      </w:r>
      <w:r w:rsidR="004058A0" w:rsidRPr="00055C63">
        <w:rPr>
          <w:rFonts w:ascii="Times New Roman" w:eastAsia="Times New Roman" w:hAnsi="Times New Roman" w:cs="Times New Roman"/>
        </w:rPr>
        <w:t xml:space="preserve"> 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F85573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4058A0" w:rsidRPr="00055C63">
        <w:rPr>
          <w:rFonts w:ascii="Times New Roman" w:eastAsia="Times New Roman" w:hAnsi="Times New Roman" w:cs="Times New Roman"/>
        </w:rPr>
        <w:t xml:space="preserve">у – </w:t>
      </w:r>
      <w:r w:rsidR="00BD4571" w:rsidRPr="00055C63">
        <w:rPr>
          <w:rFonts w:ascii="Times New Roman" w:eastAsia="Times New Roman" w:hAnsi="Times New Roman" w:cs="Times New Roman"/>
        </w:rPr>
        <w:t>292 252,1</w:t>
      </w:r>
      <w:r w:rsidR="004058A0"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F85573" w:rsidRPr="00055C63">
        <w:rPr>
          <w:rFonts w:ascii="Times New Roman" w:eastAsia="Times New Roman" w:hAnsi="Times New Roman" w:cs="Times New Roman"/>
        </w:rPr>
        <w:t>4</w:t>
      </w:r>
      <w:r w:rsidR="004058A0" w:rsidRPr="00055C63">
        <w:rPr>
          <w:rFonts w:ascii="Times New Roman" w:eastAsia="Times New Roman" w:hAnsi="Times New Roman" w:cs="Times New Roman"/>
        </w:rPr>
        <w:t xml:space="preserve"> году - </w:t>
      </w:r>
      <w:r w:rsidRPr="00055C63">
        <w:rPr>
          <w:rFonts w:ascii="Times New Roman" w:eastAsia="Times New Roman" w:hAnsi="Times New Roman" w:cs="Times New Roman"/>
        </w:rPr>
        <w:t xml:space="preserve"> в сумме </w:t>
      </w:r>
      <w:r w:rsidR="00BD4571" w:rsidRPr="00055C63">
        <w:rPr>
          <w:rFonts w:ascii="Times New Roman" w:eastAsia="Times New Roman" w:hAnsi="Times New Roman" w:cs="Times New Roman"/>
        </w:rPr>
        <w:t>292 313,9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</w:t>
      </w:r>
      <w:r w:rsidR="00565688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 в сумме </w:t>
      </w:r>
      <w:r w:rsidR="00565688" w:rsidRPr="00055C63">
        <w:rPr>
          <w:rFonts w:ascii="Times New Roman" w:eastAsia="Times New Roman" w:hAnsi="Times New Roman" w:cs="Times New Roman"/>
        </w:rPr>
        <w:t>5 281,2</w:t>
      </w:r>
      <w:r w:rsidRPr="00055C63">
        <w:rPr>
          <w:rFonts w:ascii="Times New Roman" w:eastAsia="Times New Roman" w:hAnsi="Times New Roman" w:cs="Times New Roman"/>
        </w:rPr>
        <w:t xml:space="preserve"> тыс. рублей, на 202</w:t>
      </w:r>
      <w:r w:rsidR="00565688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 – </w:t>
      </w:r>
      <w:r w:rsidR="004058A0" w:rsidRPr="00055C63">
        <w:rPr>
          <w:rFonts w:ascii="Times New Roman" w:eastAsia="Times New Roman" w:hAnsi="Times New Roman" w:cs="Times New Roman"/>
        </w:rPr>
        <w:t>5</w:t>
      </w:r>
      <w:r w:rsidR="00565688" w:rsidRPr="00055C63">
        <w:rPr>
          <w:rFonts w:ascii="Times New Roman" w:eastAsia="Times New Roman" w:hAnsi="Times New Roman" w:cs="Times New Roman"/>
        </w:rPr>
        <w:t> 345,1</w:t>
      </w:r>
      <w:r w:rsidRPr="00055C63">
        <w:rPr>
          <w:rFonts w:ascii="Times New Roman" w:eastAsia="Times New Roman" w:hAnsi="Times New Roman" w:cs="Times New Roman"/>
        </w:rPr>
        <w:t xml:space="preserve"> тыс. рублей, на 202</w:t>
      </w:r>
      <w:r w:rsidR="00565688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 – 5</w:t>
      </w:r>
      <w:r w:rsidR="00565688" w:rsidRPr="00055C63">
        <w:rPr>
          <w:rFonts w:ascii="Times New Roman" w:eastAsia="Times New Roman" w:hAnsi="Times New Roman" w:cs="Times New Roman"/>
        </w:rPr>
        <w:t> 345,1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исполнение публичных нормативных обязательств на 202</w:t>
      </w:r>
      <w:r w:rsidR="0035315A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>–202</w:t>
      </w:r>
      <w:r w:rsidR="0035315A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предусмотрены средства в сумме 1 001,8 тыс. рублей ежегодно, средства будут направлены на выполнение полномочий главы города Пыть-Ях в сфере наград и почетных званий.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0948D4" w:rsidRPr="00055C63" w:rsidRDefault="000948D4" w:rsidP="00055C63">
      <w:pPr>
        <w:pStyle w:val="3"/>
      </w:pPr>
      <w:r w:rsidRPr="00055C63">
        <w:t>2000000000 Муниципальная программа «Содержание городских территорий, озеленение и благоустройство в городе Пыть-Яхе»</w:t>
      </w:r>
    </w:p>
    <w:p w:rsidR="000948D4" w:rsidRPr="00055C63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rPr>
          <w:rFonts w:ascii="Times New Roman" w:hAnsi="Times New Roman" w:cs="Times New Roman"/>
        </w:rPr>
        <w:t xml:space="preserve"> – 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объектов.</w:t>
      </w:r>
    </w:p>
    <w:p w:rsidR="000948D4" w:rsidRPr="00055C63" w:rsidRDefault="000948D4" w:rsidP="000948D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– 80 634,5 тыс. рублей, в 2023 году – 69 691,8 тыс. рублей, в 2024 году – 47 870,1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увеличением расходов на зимнее и летнее санитарное содержание городских территорий, покос травы, вывоз и утилизация травы и мусора, механизированная уборка внутриквартальных проездов в зимнее время, содержание проездов, расположенных на территориях общего пользования, право собственности на которые не разграничено; </w:t>
      </w:r>
    </w:p>
    <w:p w:rsidR="000948D4" w:rsidRPr="00E20A08" w:rsidRDefault="000948D4" w:rsidP="000948D4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055C63">
        <w:rPr>
          <w:rFonts w:ascii="Times New Roman" w:hAnsi="Times New Roman" w:cs="Times New Roman"/>
        </w:rPr>
        <w:t>- увеличением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работ), в связи с тем, что с</w:t>
      </w:r>
      <w:r w:rsidRPr="00055C63">
        <w:rPr>
          <w:rFonts w:ascii="Times New Roman" w:hAnsi="Times New Roman" w:cs="Times New Roman"/>
          <w:szCs w:val="28"/>
        </w:rPr>
        <w:t xml:space="preserve"> 1 октября 2022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года.</w:t>
      </w:r>
    </w:p>
    <w:p w:rsidR="000948D4" w:rsidRDefault="000948D4" w:rsidP="000948D4">
      <w:pPr>
        <w:ind w:firstLine="709"/>
        <w:jc w:val="both"/>
        <w:rPr>
          <w:rFonts w:ascii="Times New Roman" w:hAnsi="Times New Roman" w:cs="Times New Roman"/>
        </w:rPr>
      </w:pPr>
    </w:p>
    <w:p w:rsidR="000948D4" w:rsidRDefault="000948D4" w:rsidP="000948D4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34</w:t>
      </w:r>
    </w:p>
    <w:p w:rsidR="000948D4" w:rsidRPr="00DF3902" w:rsidRDefault="000948D4" w:rsidP="000948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0948D4" w:rsidRPr="00DF3902" w:rsidRDefault="000948D4" w:rsidP="000948D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16"/>
        <w:gridCol w:w="1020"/>
        <w:gridCol w:w="992"/>
        <w:gridCol w:w="994"/>
        <w:gridCol w:w="994"/>
        <w:gridCol w:w="949"/>
        <w:gridCol w:w="990"/>
      </w:tblGrid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80 634,5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69 691,8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47 870,1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80 634,5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69 691,8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47 870,1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ация освещения улиц, 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микрорайонов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города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17 980,4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18 669,6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озеленения и благоустройства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городских 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территорий, охрана, защита, воспроизводство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лесов и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10 230,2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10 577,9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10 596,2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праздничного оформления города» 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6 493,4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9 513,8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34 874,4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комплексного содержания и ремонта объектов благоустройства»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0948D4" w:rsidRDefault="000948D4" w:rsidP="000948D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- Субсидии на выполнение муниципального задания МАУ "</w:t>
      </w:r>
      <w:r w:rsidRPr="00853800">
        <w:rPr>
          <w:rFonts w:eastAsiaTheme="minorEastAsia"/>
        </w:rPr>
        <w:t xml:space="preserve"> </w:t>
      </w:r>
      <w:r w:rsidRPr="00853800">
        <w:rPr>
          <w:rFonts w:ascii="Times New Roman" w:eastAsia="Times New Roman" w:hAnsi="Times New Roman" w:cs="Times New Roman"/>
        </w:rPr>
        <w:t xml:space="preserve">Специализированная служба по вопросам похоронного дела " расходы на организацию и функционирования </w:t>
      </w:r>
      <w:r w:rsidRPr="00853800">
        <w:rPr>
          <w:rFonts w:ascii="Times New Roman" w:eastAsiaTheme="minorEastAsia" w:hAnsi="Times New Roman"/>
        </w:rPr>
        <w:t>планируется направить в 2022 году сумме 10 230,2 тыс. рублей, в 2023 году – 10 577,9 тыс. рублей и в 2024 году – 10 596,2 тыс. рублей</w:t>
      </w:r>
      <w:r w:rsidRPr="00853800">
        <w:rPr>
          <w:rFonts w:ascii="Times New Roman" w:eastAsia="Times New Roman" w:hAnsi="Times New Roman" w:cs="Times New Roman"/>
        </w:rPr>
        <w:t>;</w:t>
      </w: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- На организацию освещения улиц</w:t>
      </w:r>
      <w:r w:rsidR="00904631">
        <w:rPr>
          <w:rFonts w:ascii="Times New Roman" w:eastAsia="Times New Roman" w:hAnsi="Times New Roman" w:cs="Times New Roman"/>
        </w:rPr>
        <w:t xml:space="preserve">, </w:t>
      </w:r>
      <w:r w:rsidR="00904631" w:rsidRPr="00904631">
        <w:rPr>
          <w:rFonts w:ascii="Times New Roman" w:eastAsia="Times New Roman" w:hAnsi="Times New Roman" w:cs="Times New Roman"/>
        </w:rPr>
        <w:t>соответствии с финансовой моделью концессионного соглашения по уличному освещению</w:t>
      </w:r>
      <w:r w:rsidR="00904631">
        <w:rPr>
          <w:rFonts w:ascii="Times New Roman" w:eastAsia="Times New Roman" w:hAnsi="Times New Roman" w:cs="Times New Roman"/>
        </w:rPr>
        <w:t>,</w:t>
      </w:r>
      <w:r w:rsidRPr="00853800">
        <w:rPr>
          <w:rFonts w:ascii="Times New Roman" w:eastAsia="Times New Roman" w:hAnsi="Times New Roman" w:cs="Times New Roman"/>
        </w:rPr>
        <w:t xml:space="preserve"> планируется направить расходы в 2022 году- 17 980,4 </w:t>
      </w:r>
      <w:r w:rsidR="00904631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>, в 2023 году – 18 669,6 тыс. рублей;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853800">
        <w:rPr>
          <w:rFonts w:ascii="Times New Roman" w:eastAsiaTheme="minorEastAsia" w:hAnsi="Times New Roman"/>
        </w:rPr>
        <w:t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в 2022-2024 годах по 7 694,8 тыс. рублей ежегодно;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853800">
        <w:rPr>
          <w:rFonts w:ascii="Times New Roman" w:eastAsiaTheme="minorEastAsia" w:hAnsi="Times New Roman"/>
          <w:color w:val="000000"/>
        </w:rPr>
        <w:t>обустройство и с</w:t>
      </w:r>
      <w:r w:rsidRPr="00853800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2022 году сумме 6 493,4 тыс. рублей, в 2023 году – 9 513,8 тыс. рублей и в 2024 году – 6 343,4 тыс. рублей;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t xml:space="preserve">- На зимнее и летнее содержание городских территорий направлено в 2022 году – 34 874,4 </w:t>
      </w:r>
      <w:r w:rsidR="00904631" w:rsidRPr="00853800">
        <w:rPr>
          <w:rFonts w:ascii="Times New Roman" w:eastAsiaTheme="minorEastAsia" w:hAnsi="Times New Roman"/>
        </w:rPr>
        <w:t>тыс. рублей</w:t>
      </w:r>
      <w:r w:rsidRPr="00853800">
        <w:rPr>
          <w:rFonts w:ascii="Times New Roman" w:eastAsiaTheme="minorEastAsia" w:hAnsi="Times New Roman"/>
        </w:rPr>
        <w:t xml:space="preserve">, в 2023-2024 годах по 19 874,4 </w:t>
      </w:r>
      <w:r w:rsidR="00904631" w:rsidRPr="00853800">
        <w:rPr>
          <w:rFonts w:ascii="Times New Roman" w:eastAsiaTheme="minorEastAsia" w:hAnsi="Times New Roman"/>
        </w:rPr>
        <w:t xml:space="preserve">тыс. </w:t>
      </w:r>
      <w:r w:rsidR="00904631">
        <w:rPr>
          <w:rFonts w:ascii="Times New Roman" w:eastAsiaTheme="minorEastAsia" w:hAnsi="Times New Roman"/>
        </w:rPr>
        <w:t>р</w:t>
      </w:r>
      <w:r w:rsidR="00904631" w:rsidRPr="00853800">
        <w:rPr>
          <w:rFonts w:ascii="Times New Roman" w:eastAsiaTheme="minorEastAsia" w:hAnsi="Times New Roman"/>
        </w:rPr>
        <w:t>ублей</w:t>
      </w:r>
      <w:r w:rsidRPr="00853800">
        <w:rPr>
          <w:rFonts w:ascii="Times New Roman" w:eastAsiaTheme="minorEastAsia" w:hAnsi="Times New Roman"/>
        </w:rPr>
        <w:t xml:space="preserve"> ежегодно; 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t xml:space="preserve">-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спортивных площадок и содержание городского фонтана в 2022-2024 годах по 3 266,3 </w:t>
      </w:r>
      <w:proofErr w:type="spellStart"/>
      <w:r w:rsidRPr="00853800">
        <w:rPr>
          <w:rFonts w:ascii="Times New Roman" w:eastAsiaTheme="minorEastAsia" w:hAnsi="Times New Roman"/>
        </w:rPr>
        <w:t>тыс.рублей</w:t>
      </w:r>
      <w:proofErr w:type="spellEnd"/>
      <w:r w:rsidRPr="00853800">
        <w:rPr>
          <w:rFonts w:ascii="Times New Roman" w:eastAsiaTheme="minorEastAsia" w:hAnsi="Times New Roman"/>
        </w:rPr>
        <w:t xml:space="preserve"> ежегодно;</w:t>
      </w:r>
    </w:p>
    <w:p w:rsidR="000948D4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="Times New Roman" w:hAnsi="Times New Roman" w:cs="Times New Roman"/>
        </w:rPr>
        <w:t>- На у</w:t>
      </w:r>
      <w:r w:rsidRPr="00853800">
        <w:rPr>
          <w:rFonts w:ascii="Times New Roman" w:eastAsiaTheme="minorEastAsia" w:hAnsi="Times New Roman"/>
        </w:rPr>
        <w:t>частие в окружном конкурсе "Самый благоустроенный город, поселок, село" планируется направить по 95,0 тыс. рублей ежегодно.</w:t>
      </w:r>
    </w:p>
    <w:p w:rsidR="00AA0E6A" w:rsidRDefault="00AA0E6A" w:rsidP="000948D4">
      <w:pPr>
        <w:ind w:firstLine="709"/>
        <w:jc w:val="both"/>
        <w:rPr>
          <w:rFonts w:ascii="Times New Roman" w:eastAsiaTheme="minorEastAsia" w:hAnsi="Times New Roman"/>
        </w:rPr>
      </w:pPr>
    </w:p>
    <w:p w:rsidR="00904631" w:rsidRPr="00904631" w:rsidRDefault="00904631" w:rsidP="00904631">
      <w:pPr>
        <w:pStyle w:val="3"/>
      </w:pPr>
      <w:r w:rsidRPr="00904631">
        <w:t>2100000000 Расходы бюджета муниципального образования на осуществление непрограммных направлений деятельности на 2022 год и на плановый период 2023 и 2024 годы</w:t>
      </w:r>
    </w:p>
    <w:p w:rsidR="00904631" w:rsidRPr="005657B1" w:rsidRDefault="00904631" w:rsidP="0090463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5657B1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904631" w:rsidRPr="005657B1" w:rsidRDefault="00904631" w:rsidP="0090463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</w:t>
      </w:r>
      <w:r w:rsidRPr="00904631">
        <w:rPr>
          <w:rFonts w:ascii="Times New Roman" w:hAnsi="Times New Roman"/>
          <w:color w:val="000000"/>
        </w:rPr>
        <w:t>Содействие самобытному социальному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</w:r>
      <w:r w:rsidRPr="005657B1">
        <w:t>.</w:t>
      </w:r>
    </w:p>
    <w:p w:rsidR="00904631" w:rsidRPr="005657B1" w:rsidRDefault="00904631" w:rsidP="0090463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2022 году </w:t>
      </w:r>
      <w:r w:rsidR="004216C3">
        <w:rPr>
          <w:rFonts w:ascii="Times New Roman" w:eastAsia="Times New Roman" w:hAnsi="Times New Roman" w:cs="Times New Roman"/>
        </w:rPr>
        <w:t>2 120,7</w:t>
      </w:r>
      <w:r w:rsidRPr="005657B1">
        <w:rPr>
          <w:rFonts w:ascii="Times New Roman" w:eastAsia="Times New Roman" w:hAnsi="Times New Roman" w:cs="Times New Roman"/>
        </w:rPr>
        <w:t xml:space="preserve"> тыс. рублей, в 2023 году – </w:t>
      </w:r>
      <w:r w:rsidR="004216C3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7,0</w:t>
      </w:r>
      <w:r w:rsidRPr="005657B1">
        <w:rPr>
          <w:rFonts w:ascii="Times New Roman" w:eastAsia="Times New Roman" w:hAnsi="Times New Roman" w:cs="Times New Roman"/>
        </w:rPr>
        <w:t xml:space="preserve"> тыс. рублей, в 2024 году – </w:t>
      </w:r>
      <w:r w:rsidR="004216C3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7</w:t>
      </w:r>
      <w:r w:rsidRPr="005657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57B1">
        <w:rPr>
          <w:rFonts w:ascii="Times New Roman" w:eastAsia="Times New Roman" w:hAnsi="Times New Roman" w:cs="Times New Roman"/>
        </w:rPr>
        <w:t>тыс. рублей.</w:t>
      </w:r>
    </w:p>
    <w:p w:rsidR="00904631" w:rsidRPr="005657B1" w:rsidRDefault="00904631" w:rsidP="00904631">
      <w:pPr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eastAsia="Times New Roman" w:hAnsi="Times New Roman" w:cs="Times New Roman"/>
          <w:color w:val="000000"/>
        </w:rPr>
        <w:t>Реализация муниципальной программы предполагается с очередного финансового года</w:t>
      </w: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904631" w:rsidRPr="005657B1" w:rsidRDefault="00904631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35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на 2022-2024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904631" w:rsidRPr="005657B1" w:rsidTr="00904631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2 120,7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2 120,7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  <w:r w:rsidR="00904631"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4216C3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45798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1 235,0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216C3" w:rsidRPr="005657B1" w:rsidTr="00D1563C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4216C3" w:rsidRPr="00457981" w:rsidRDefault="004216C3" w:rsidP="00421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885,7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0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04631" w:rsidRPr="005657B1" w:rsidRDefault="00904631" w:rsidP="0090463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4631" w:rsidRPr="005657B1" w:rsidRDefault="00904631" w:rsidP="0090463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7B1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904631" w:rsidRPr="005657B1" w:rsidRDefault="00DC0AA3" w:rsidP="00904631">
      <w:pPr>
        <w:ind w:firstLine="709"/>
        <w:jc w:val="both"/>
        <w:rPr>
          <w:rFonts w:ascii="Times New Roman" w:hAnsi="Times New Roman" w:cs="Times New Roman"/>
        </w:rPr>
      </w:pPr>
      <w:r w:rsidRPr="00DC0AA3">
        <w:rPr>
          <w:rFonts w:ascii="Times New Roman" w:hAnsi="Times New Roman" w:cs="Times New Roman"/>
        </w:rPr>
        <w:t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</w:t>
      </w:r>
      <w:r>
        <w:rPr>
          <w:rFonts w:ascii="Times New Roman" w:hAnsi="Times New Roman" w:cs="Times New Roman"/>
        </w:rPr>
        <w:t xml:space="preserve"> в том числе: </w:t>
      </w:r>
      <w:r w:rsidRPr="00DC0AA3">
        <w:rPr>
          <w:rFonts w:ascii="Times New Roman" w:hAnsi="Times New Roman" w:cs="Times New Roman"/>
        </w:rPr>
        <w:t>организация и участие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</w:t>
      </w:r>
      <w:r>
        <w:rPr>
          <w:rFonts w:ascii="Times New Roman" w:hAnsi="Times New Roman" w:cs="Times New Roman"/>
        </w:rPr>
        <w:t xml:space="preserve">, </w:t>
      </w:r>
      <w:r w:rsidRPr="00DC0AA3">
        <w:rPr>
          <w:rFonts w:ascii="Times New Roman" w:hAnsi="Times New Roman" w:cs="Times New Roman"/>
        </w:rPr>
        <w:t>организация и проведение мастер-классов и семинаров</w:t>
      </w:r>
      <w:r w:rsidR="00904631" w:rsidRPr="005657B1">
        <w:rPr>
          <w:rFonts w:ascii="Times New Roman" w:hAnsi="Times New Roman" w:cs="Times New Roman"/>
        </w:rPr>
        <w:t xml:space="preserve"> на 2022 год в сумме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рублей, на 2023 год–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рублей, на 2024 год –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рублей.</w:t>
      </w:r>
    </w:p>
    <w:p w:rsidR="00DC0AA3" w:rsidRDefault="00DC0AA3" w:rsidP="00DC0AA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</w:t>
      </w:r>
      <w:r>
        <w:rPr>
          <w:rFonts w:ascii="Times New Roman" w:eastAsia="Times New Roman" w:hAnsi="Times New Roman" w:cs="Times New Roman"/>
        </w:rPr>
        <w:t xml:space="preserve">, в том числе </w:t>
      </w:r>
      <w:r w:rsidRPr="00DC0AA3">
        <w:rPr>
          <w:rFonts w:ascii="Times New Roman" w:eastAsia="Times New Roman" w:hAnsi="Times New Roman" w:cs="Times New Roman"/>
        </w:rPr>
        <w:t xml:space="preserve">проведение традиционного праздника ханты </w:t>
      </w:r>
      <w:r>
        <w:rPr>
          <w:rFonts w:ascii="Times New Roman" w:eastAsia="Times New Roman" w:hAnsi="Times New Roman" w:cs="Times New Roman"/>
        </w:rPr>
        <w:t>«</w:t>
      </w:r>
      <w:r w:rsidRPr="00DC0AA3">
        <w:rPr>
          <w:rFonts w:ascii="Times New Roman" w:eastAsia="Times New Roman" w:hAnsi="Times New Roman" w:cs="Times New Roman"/>
        </w:rPr>
        <w:t>Вороний день</w:t>
      </w:r>
      <w:r>
        <w:rPr>
          <w:rFonts w:ascii="Times New Roman" w:eastAsia="Times New Roman" w:hAnsi="Times New Roman" w:cs="Times New Roman"/>
        </w:rPr>
        <w:t>»,</w:t>
      </w:r>
      <w:r w:rsidRPr="00DC0AA3">
        <w:rPr>
          <w:rFonts w:ascii="Times New Roman" w:eastAsia="Times New Roman" w:hAnsi="Times New Roman" w:cs="Times New Roman"/>
        </w:rPr>
        <w:t xml:space="preserve"> проведение мероприятий, посвященных Международному дню коренных народов мира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проведение народных игр народов ханты и манси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проведение к</w:t>
      </w:r>
      <w:r>
        <w:rPr>
          <w:rFonts w:ascii="Times New Roman" w:eastAsia="Times New Roman" w:hAnsi="Times New Roman" w:cs="Times New Roman"/>
        </w:rPr>
        <w:t>онкурса «Игрушка народов ханты»,</w:t>
      </w:r>
      <w:r w:rsidRPr="00DC0AA3">
        <w:rPr>
          <w:rFonts w:ascii="Times New Roman" w:eastAsia="Times New Roman" w:hAnsi="Times New Roman" w:cs="Times New Roman"/>
        </w:rPr>
        <w:t xml:space="preserve"> проведение городского турнира по северному многоборью</w:t>
      </w:r>
      <w:r>
        <w:rPr>
          <w:rFonts w:ascii="Times New Roman" w:eastAsia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94,6</w:t>
      </w:r>
      <w:r w:rsidRPr="005657B1">
        <w:rPr>
          <w:rFonts w:ascii="Times New Roman" w:hAnsi="Times New Roman" w:cs="Times New Roman"/>
        </w:rPr>
        <w:t xml:space="preserve"> тыс. рублей, на 2023 год– </w:t>
      </w:r>
      <w:r>
        <w:rPr>
          <w:rFonts w:ascii="Times New Roman" w:hAnsi="Times New Roman" w:cs="Times New Roman"/>
        </w:rPr>
        <w:t>37,0</w:t>
      </w:r>
      <w:r w:rsidRPr="005657B1">
        <w:rPr>
          <w:rFonts w:ascii="Times New Roman" w:hAnsi="Times New Roman" w:cs="Times New Roman"/>
        </w:rPr>
        <w:t xml:space="preserve"> тыс. рублей, на 2024 год – </w:t>
      </w:r>
      <w:r>
        <w:rPr>
          <w:rFonts w:ascii="Times New Roman" w:hAnsi="Times New Roman" w:cs="Times New Roman"/>
        </w:rPr>
        <w:t>37,0</w:t>
      </w:r>
      <w:r w:rsidRPr="005657B1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.</w:t>
      </w:r>
    </w:p>
    <w:p w:rsidR="00DC0AA3" w:rsidRDefault="00DC0AA3" w:rsidP="00DC0AA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>Развития материальной базы для сохранения и популяризации самобытной культуры коренных малочисленных народов Севера</w:t>
      </w:r>
      <w:r>
        <w:rPr>
          <w:rFonts w:ascii="Times New Roman" w:eastAsia="Times New Roman" w:hAnsi="Times New Roman" w:cs="Times New Roman"/>
        </w:rPr>
        <w:t xml:space="preserve">, в том числе: </w:t>
      </w:r>
      <w:r w:rsidRPr="00DC0AA3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</w:rPr>
        <w:t xml:space="preserve">риобретение музейных экспонатов, </w:t>
      </w:r>
      <w:r w:rsidRPr="00DC0AA3">
        <w:rPr>
          <w:rFonts w:ascii="Times New Roman" w:eastAsia="Times New Roman" w:hAnsi="Times New Roman" w:cs="Times New Roman"/>
        </w:rPr>
        <w:t>приобретение реквизита для реализации мероприятий в сфер</w:t>
      </w:r>
      <w:r>
        <w:rPr>
          <w:rFonts w:ascii="Times New Roman" w:eastAsia="Times New Roman" w:hAnsi="Times New Roman" w:cs="Times New Roman"/>
        </w:rPr>
        <w:t xml:space="preserve">е народных промыслов и ремесел, </w:t>
      </w:r>
      <w:r w:rsidRPr="00DC0AA3">
        <w:rPr>
          <w:rFonts w:ascii="Times New Roman" w:eastAsia="Times New Roman" w:hAnsi="Times New Roman" w:cs="Times New Roman"/>
        </w:rPr>
        <w:t>приобретение выставочного оборудования для создания соответствующих условий при экспонировании музейных предметов</w:t>
      </w:r>
      <w:r>
        <w:rPr>
          <w:rFonts w:ascii="Times New Roman" w:eastAsia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1 110,4 тыс. рублей.</w:t>
      </w:r>
    </w:p>
    <w:p w:rsidR="00904631" w:rsidRDefault="00DC0AA3" w:rsidP="000948D4">
      <w:pPr>
        <w:ind w:firstLine="709"/>
        <w:jc w:val="both"/>
        <w:rPr>
          <w:rFonts w:ascii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>Поддержка развития внутреннего и въездного туризма</w:t>
      </w:r>
      <w:r>
        <w:rPr>
          <w:rFonts w:ascii="Times New Roman" w:eastAsia="Times New Roman" w:hAnsi="Times New Roman" w:cs="Times New Roman"/>
        </w:rPr>
        <w:t xml:space="preserve"> в том числе: </w:t>
      </w:r>
      <w:r w:rsidRPr="00DC0AA3">
        <w:rPr>
          <w:rFonts w:ascii="Times New Roman" w:eastAsia="Times New Roman" w:hAnsi="Times New Roman" w:cs="Times New Roman"/>
        </w:rPr>
        <w:t>пополнение музейного фонда для обновления экспозиций и создание выставок, п</w:t>
      </w:r>
      <w:r>
        <w:rPr>
          <w:rFonts w:ascii="Times New Roman" w:eastAsia="Times New Roman" w:hAnsi="Times New Roman" w:cs="Times New Roman"/>
        </w:rPr>
        <w:t>роведение тематических выставок,</w:t>
      </w:r>
      <w:r w:rsidRPr="00DC0AA3">
        <w:rPr>
          <w:rFonts w:ascii="Times New Roman" w:eastAsia="Times New Roman" w:hAnsi="Times New Roman" w:cs="Times New Roman"/>
        </w:rPr>
        <w:t xml:space="preserve"> приобретение и установка инфо</w:t>
      </w:r>
      <w:r>
        <w:rPr>
          <w:rFonts w:ascii="Times New Roman" w:eastAsia="Times New Roman" w:hAnsi="Times New Roman" w:cs="Times New Roman"/>
        </w:rPr>
        <w:t xml:space="preserve">рмационных табличек с QR-кодами, </w:t>
      </w:r>
      <w:r w:rsidRPr="00DC0AA3">
        <w:rPr>
          <w:rFonts w:ascii="Times New Roman" w:eastAsia="Times New Roman" w:hAnsi="Times New Roman" w:cs="Times New Roman"/>
        </w:rPr>
        <w:t>изготовление сувенирной продукции для туристов</w:t>
      </w:r>
      <w:r>
        <w:rPr>
          <w:rFonts w:ascii="Times New Roman" w:eastAsia="Times New Roman" w:hAnsi="Times New Roman" w:cs="Times New Roman"/>
        </w:rPr>
        <w:t>,</w:t>
      </w:r>
      <w:r w:rsidRPr="00DC0AA3">
        <w:rPr>
          <w:rFonts w:ascii="Times New Roman" w:eastAsia="Times New Roman" w:hAnsi="Times New Roman" w:cs="Times New Roman"/>
        </w:rPr>
        <w:t xml:space="preserve"> приобретение светодиодных фигур на металлическом каркасе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комплектование офисной техникой и мебелью</w:t>
      </w:r>
      <w:r w:rsidRPr="00DC0AA3">
        <w:rPr>
          <w:rFonts w:ascii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885,7 тыс. рублей.</w:t>
      </w:r>
    </w:p>
    <w:p w:rsidR="00AA0E6A" w:rsidRPr="00DB6937" w:rsidRDefault="00AA0E6A" w:rsidP="000948D4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DE23E2" w:rsidRPr="00853800" w:rsidRDefault="00DE23E2" w:rsidP="00853800">
      <w:pPr>
        <w:pStyle w:val="3"/>
      </w:pPr>
      <w:r w:rsidRPr="00853800">
        <w:t>4000000000 Расходы бюджета муниципального образования на осуществление непрограммных направлений деятельности на 2022 год и на плановый период 2023 и 2024 годы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Общий объем бюджетных ассигнований на осуществление непрограммных направлений деятельности сложился: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на 2022 год в сумме 30 267,7 тыс. рублей, что составляет 0,9 % в общих расходах бюджета города;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на 2023 год – </w:t>
      </w:r>
      <w:r w:rsidR="00853800">
        <w:rPr>
          <w:rFonts w:ascii="Times New Roman" w:eastAsia="Times New Roman" w:hAnsi="Times New Roman" w:cs="Times New Roman"/>
        </w:rPr>
        <w:t>31 019,1</w:t>
      </w:r>
      <w:r w:rsidRPr="00853800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853800">
        <w:rPr>
          <w:rFonts w:ascii="Times New Roman" w:eastAsia="Times New Roman" w:hAnsi="Times New Roman" w:cs="Times New Roman"/>
        </w:rPr>
        <w:t>0,9</w:t>
      </w:r>
      <w:r w:rsidRPr="00853800">
        <w:rPr>
          <w:rFonts w:ascii="Times New Roman" w:eastAsia="Times New Roman" w:hAnsi="Times New Roman" w:cs="Times New Roman"/>
        </w:rPr>
        <w:t xml:space="preserve"> % в общих расходах бюджета города (без учета условно утвержденных расходов);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на 2024 год – </w:t>
      </w:r>
      <w:r w:rsidR="00853800">
        <w:rPr>
          <w:rFonts w:ascii="Times New Roman" w:eastAsia="Times New Roman" w:hAnsi="Times New Roman" w:cs="Times New Roman"/>
        </w:rPr>
        <w:t>31 247,4</w:t>
      </w:r>
      <w:r w:rsidRPr="00853800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853800">
        <w:rPr>
          <w:rFonts w:ascii="Times New Roman" w:eastAsia="Times New Roman" w:hAnsi="Times New Roman" w:cs="Times New Roman"/>
        </w:rPr>
        <w:t>0,9</w:t>
      </w:r>
      <w:r w:rsidRPr="00853800">
        <w:rPr>
          <w:rFonts w:ascii="Times New Roman" w:eastAsia="Times New Roman" w:hAnsi="Times New Roman" w:cs="Times New Roman"/>
        </w:rPr>
        <w:t xml:space="preserve"> % в общих расходах бюджета автономного округа (без учета условно утвержденных расходов).</w:t>
      </w:r>
    </w:p>
    <w:p w:rsidR="00DE23E2" w:rsidRPr="00853800" w:rsidRDefault="00DE23E2" w:rsidP="00DE23E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Бюджетные ассигнования на осуществление непрограммных направлений деятельности по направлениям расходования средств представлены следующим образом.</w:t>
      </w:r>
    </w:p>
    <w:p w:rsidR="00DE23E2" w:rsidRPr="00853800" w:rsidRDefault="00DE23E2" w:rsidP="00DE23E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Расходы на обеспечение функций муниципальных органов города Пыть-Яха на 2022 год – 24 831,1 </w:t>
      </w:r>
      <w:r w:rsidR="00853800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 xml:space="preserve">, в 2023 году – 25 403,9 </w:t>
      </w:r>
      <w:r w:rsidR="00853800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 xml:space="preserve">, в 2024 году – 25 434,8 тыс. рублей (материально-технического обеспечения деятельности Думы города, Счётно- контрольной палаты). </w:t>
      </w:r>
    </w:p>
    <w:p w:rsidR="00DE23E2" w:rsidRDefault="00DE23E2" w:rsidP="00DE23E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53800">
        <w:rPr>
          <w:rFonts w:ascii="Times New Roman" w:eastAsia="Times New Roman" w:hAnsi="Times New Roman" w:cs="Times New Roman"/>
        </w:rPr>
        <w:t xml:space="preserve">На осуществление переданных полномочий Российской Федерации </w:t>
      </w:r>
      <w:r w:rsidRPr="00853800">
        <w:rPr>
          <w:rFonts w:ascii="Times New Roman" w:eastAsia="Times New Roman" w:hAnsi="Times New Roman" w:cs="Times New Roman"/>
          <w:color w:val="000000"/>
        </w:rPr>
        <w:t>по первичному воинскому учету на территориях, где отсутствуют военные комиссариаты, за счет средств федерального бюджета на 2022 год – 5 436,6 тыс. рублей, на 2023 год – 5 615,2 тыс. рублей и на 2024 год – 5 812,4 тыс. рублей.</w:t>
      </w:r>
    </w:p>
    <w:p w:rsidR="002F3CB4" w:rsidRPr="00280A4B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280A4B" w:rsidRDefault="002F3CB4" w:rsidP="00A81ED2">
      <w:pPr>
        <w:pStyle w:val="3"/>
        <w:spacing w:before="0" w:after="160"/>
        <w:jc w:val="center"/>
        <w:rPr>
          <w:b/>
        </w:rPr>
      </w:pPr>
      <w:r w:rsidRPr="00280A4B">
        <w:rPr>
          <w:b/>
          <w:color w:val="auto"/>
        </w:rPr>
        <w:t>Дорожный фонд муниципального образования</w:t>
      </w:r>
    </w:p>
    <w:p w:rsidR="002F3CB4" w:rsidRPr="000E66E4" w:rsidRDefault="002F3CB4" w:rsidP="00A81ED2">
      <w:pPr>
        <w:ind w:firstLine="709"/>
        <w:jc w:val="both"/>
        <w:rPr>
          <w:rFonts w:ascii="Times New Roman" w:hAnsi="Times New Roman"/>
        </w:rPr>
      </w:pPr>
      <w:r w:rsidRPr="000E66E4">
        <w:rPr>
          <w:rFonts w:ascii="Times New Roman" w:hAnsi="Times New Roman"/>
        </w:rPr>
        <w:t xml:space="preserve">Дорожный фонд </w:t>
      </w:r>
      <w:r>
        <w:rPr>
          <w:rFonts w:ascii="Times New Roman" w:hAnsi="Times New Roman"/>
        </w:rPr>
        <w:t>муниципального образования</w:t>
      </w:r>
      <w:r w:rsidRPr="000E66E4">
        <w:rPr>
          <w:rFonts w:ascii="Times New Roman" w:hAnsi="Times New Roman"/>
        </w:rPr>
        <w:t xml:space="preserve"> (далее – дорожный фонд) определен </w:t>
      </w:r>
      <w:r w:rsidRPr="009B744E">
        <w:rPr>
          <w:rFonts w:ascii="Times New Roman" w:hAnsi="Times New Roman"/>
        </w:rPr>
        <w:t>решением Думы города Пыть-Яха от 26.04.2012 № 138 (в ред. от 24.12.2013 № 252, от 20.11.2014 № 295</w:t>
      </w:r>
      <w:r>
        <w:rPr>
          <w:rFonts w:ascii="Times New Roman" w:hAnsi="Times New Roman"/>
        </w:rPr>
        <w:t>, 24.12.2015 № 375</w:t>
      </w:r>
      <w:r w:rsidRPr="009B744E">
        <w:rPr>
          <w:rFonts w:ascii="Times New Roman" w:hAnsi="Times New Roman"/>
        </w:rPr>
        <w:t>)</w:t>
      </w:r>
      <w:r w:rsidRPr="000E66E4">
        <w:rPr>
          <w:rFonts w:ascii="Times New Roman" w:hAnsi="Times New Roman"/>
        </w:rPr>
        <w:t xml:space="preserve"> как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</w:t>
      </w:r>
      <w:r>
        <w:rPr>
          <w:rFonts w:ascii="Times New Roman" w:hAnsi="Times New Roman"/>
        </w:rPr>
        <w:t>местного значения</w:t>
      </w:r>
      <w:r w:rsidRPr="000E66E4">
        <w:rPr>
          <w:rFonts w:ascii="Times New Roman" w:hAnsi="Times New Roman"/>
        </w:rPr>
        <w:t xml:space="preserve"> </w:t>
      </w:r>
    </w:p>
    <w:p w:rsidR="002F3CB4" w:rsidRPr="00EB771E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Доходы дорожного фонда на 202</w:t>
      </w:r>
      <w:r w:rsidR="00853800">
        <w:rPr>
          <w:rFonts w:ascii="Times New Roman" w:hAnsi="Times New Roman"/>
        </w:rPr>
        <w:t xml:space="preserve">2 </w:t>
      </w:r>
      <w:r w:rsidR="007C1AC4">
        <w:rPr>
          <w:rFonts w:ascii="Times New Roman" w:hAnsi="Times New Roman"/>
        </w:rPr>
        <w:t xml:space="preserve">год – </w:t>
      </w:r>
      <w:r w:rsidR="00853800">
        <w:rPr>
          <w:rFonts w:ascii="Times New Roman" w:hAnsi="Times New Roman"/>
        </w:rPr>
        <w:t>91 538,3</w:t>
      </w:r>
      <w:r w:rsidR="007C1AC4"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3</w:t>
      </w:r>
      <w:r w:rsidR="007C1AC4">
        <w:rPr>
          <w:rFonts w:ascii="Times New Roman" w:hAnsi="Times New Roman"/>
        </w:rPr>
        <w:t xml:space="preserve"> году – </w:t>
      </w:r>
      <w:r w:rsidR="00853800">
        <w:rPr>
          <w:rFonts w:ascii="Times New Roman" w:hAnsi="Times New Roman"/>
        </w:rPr>
        <w:t>81 538,3</w:t>
      </w:r>
      <w:r w:rsidR="007C1AC4"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  <w:r w:rsidR="007C1AC4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прогнозируются </w:t>
      </w:r>
      <w:r w:rsidR="007C1AC4">
        <w:rPr>
          <w:rFonts w:ascii="Times New Roman" w:hAnsi="Times New Roman"/>
        </w:rPr>
        <w:t xml:space="preserve">в сумме </w:t>
      </w:r>
      <w:r w:rsidR="00853800">
        <w:rPr>
          <w:rFonts w:ascii="Times New Roman" w:hAnsi="Times New Roman"/>
        </w:rPr>
        <w:t>81 538,3</w:t>
      </w:r>
      <w:r>
        <w:rPr>
          <w:rFonts w:ascii="Times New Roman" w:hAnsi="Times New Roman"/>
        </w:rPr>
        <w:t xml:space="preserve"> тыс. рублей. </w:t>
      </w:r>
    </w:p>
    <w:p w:rsidR="002F3CB4" w:rsidRPr="009B744E" w:rsidRDefault="002F3CB4" w:rsidP="00A81ED2">
      <w:pPr>
        <w:ind w:firstLine="709"/>
        <w:jc w:val="both"/>
        <w:rPr>
          <w:rFonts w:ascii="Times New Roman" w:hAnsi="Times New Roman"/>
        </w:rPr>
      </w:pPr>
      <w:r w:rsidRPr="0026055F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плановом периоде</w:t>
      </w:r>
      <w:r w:rsidRPr="0026055F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853800">
        <w:rPr>
          <w:rFonts w:ascii="Times New Roman" w:hAnsi="Times New Roman"/>
        </w:rPr>
        <w:t>2</w:t>
      </w:r>
      <w:r>
        <w:rPr>
          <w:rFonts w:ascii="Times New Roman" w:hAnsi="Times New Roman"/>
        </w:rPr>
        <w:t>-202</w:t>
      </w:r>
      <w:r w:rsidR="00853800">
        <w:rPr>
          <w:rFonts w:ascii="Times New Roman" w:hAnsi="Times New Roman"/>
        </w:rPr>
        <w:t>4</w:t>
      </w:r>
      <w:r w:rsidRPr="0026055F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26055F">
        <w:rPr>
          <w:rFonts w:ascii="Times New Roman" w:hAnsi="Times New Roman"/>
        </w:rPr>
        <w:t xml:space="preserve"> расходование средств дорожного фонда </w:t>
      </w:r>
      <w:r>
        <w:rPr>
          <w:rFonts w:ascii="Times New Roman" w:hAnsi="Times New Roman"/>
        </w:rPr>
        <w:t xml:space="preserve">планируется </w:t>
      </w:r>
      <w:r w:rsidRPr="0026055F">
        <w:rPr>
          <w:rFonts w:ascii="Times New Roman" w:hAnsi="Times New Roman"/>
        </w:rPr>
        <w:t>осуществля</w:t>
      </w:r>
      <w:r>
        <w:rPr>
          <w:rFonts w:ascii="Times New Roman" w:hAnsi="Times New Roman"/>
        </w:rPr>
        <w:t>т</w:t>
      </w:r>
      <w:r w:rsidRPr="0026055F">
        <w:rPr>
          <w:rFonts w:ascii="Times New Roman" w:hAnsi="Times New Roman"/>
        </w:rPr>
        <w:t xml:space="preserve">ь в рамках </w:t>
      </w:r>
      <w:r>
        <w:rPr>
          <w:rFonts w:ascii="Times New Roman" w:hAnsi="Times New Roman"/>
        </w:rPr>
        <w:t>муниципальной программы</w:t>
      </w:r>
      <w:r w:rsidRPr="009B744E">
        <w:rPr>
          <w:rFonts w:ascii="Times New Roman" w:hAnsi="Times New Roman"/>
        </w:rPr>
        <w:t xml:space="preserve"> «Современная транспортная система города Пыть-Яха» по следующим направлениям:</w:t>
      </w:r>
    </w:p>
    <w:p w:rsidR="002F3CB4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54193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функционирования</w:t>
      </w:r>
      <w:r w:rsidRPr="00554193">
        <w:rPr>
          <w:rFonts w:ascii="Times New Roman" w:hAnsi="Times New Roman"/>
        </w:rPr>
        <w:t xml:space="preserve"> сети автомобильных дорог</w:t>
      </w:r>
      <w:r>
        <w:rPr>
          <w:rFonts w:ascii="Times New Roman" w:hAnsi="Times New Roman"/>
        </w:rPr>
        <w:t xml:space="preserve"> общего пользования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местного значения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853800">
        <w:rPr>
          <w:rFonts w:ascii="Times New Roman" w:hAnsi="Times New Roman"/>
        </w:rPr>
        <w:t>65 280,1</w:t>
      </w:r>
      <w:r>
        <w:rPr>
          <w:rFonts w:ascii="Times New Roman" w:hAnsi="Times New Roman"/>
        </w:rPr>
        <w:t xml:space="preserve"> тыс. рублей ежегодно;</w:t>
      </w:r>
    </w:p>
    <w:p w:rsidR="007C1AC4" w:rsidRDefault="007C1AC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 капитальный ремонт автомобильных дорог в 202</w:t>
      </w:r>
      <w:r w:rsidR="0085380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году </w:t>
      </w:r>
      <w:r w:rsidR="00853800">
        <w:rPr>
          <w:rFonts w:ascii="Times New Roman" w:hAnsi="Times New Roman"/>
        </w:rPr>
        <w:t>25 000,0</w:t>
      </w:r>
      <w:r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году – </w:t>
      </w:r>
      <w:r w:rsidR="00853800">
        <w:rPr>
          <w:rFonts w:ascii="Times New Roman" w:hAnsi="Times New Roman"/>
        </w:rPr>
        <w:t>1</w:t>
      </w:r>
      <w:r>
        <w:rPr>
          <w:rFonts w:ascii="Times New Roman" w:hAnsi="Times New Roman"/>
        </w:rPr>
        <w:t>5 000,0 тыс. рублей, в 202</w:t>
      </w:r>
      <w:r w:rsidR="0085380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году – 15 000,0 тыс. рублей;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на в</w:t>
      </w:r>
      <w:r w:rsidRPr="000C5D45">
        <w:rPr>
          <w:rFonts w:ascii="Times New Roman" w:eastAsia="Times New Roman" w:hAnsi="Times New Roman" w:cs="Times New Roman"/>
        </w:rPr>
        <w:t>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>
        <w:rPr>
          <w:rFonts w:ascii="Times New Roman" w:eastAsia="Times New Roman" w:hAnsi="Times New Roman" w:cs="Times New Roman"/>
        </w:rPr>
        <w:t xml:space="preserve"> в </w:t>
      </w:r>
      <w:r w:rsidRPr="0059152B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7C1AC4">
        <w:rPr>
          <w:rFonts w:ascii="Times New Roman" w:eastAsia="Times New Roman" w:hAnsi="Times New Roman" w:cs="Times New Roman"/>
        </w:rPr>
        <w:t>1</w:t>
      </w:r>
      <w:r w:rsidRPr="0059152B">
        <w:rPr>
          <w:rFonts w:ascii="Times New Roman" w:eastAsia="Times New Roman" w:hAnsi="Times New Roman" w:cs="Times New Roman"/>
        </w:rPr>
        <w:t>-20</w:t>
      </w:r>
      <w:r w:rsidR="007C1AC4">
        <w:rPr>
          <w:rFonts w:ascii="Times New Roman" w:eastAsia="Times New Roman" w:hAnsi="Times New Roman" w:cs="Times New Roman"/>
        </w:rPr>
        <w:t xml:space="preserve">23 </w:t>
      </w:r>
      <w:r w:rsidRPr="0059152B">
        <w:rPr>
          <w:rFonts w:ascii="Times New Roman" w:eastAsia="Times New Roman" w:hAnsi="Times New Roman" w:cs="Times New Roman"/>
        </w:rPr>
        <w:t xml:space="preserve">годах планируется направить по </w:t>
      </w:r>
      <w:r w:rsidR="007C1AC4">
        <w:rPr>
          <w:rFonts w:ascii="Times New Roman" w:eastAsia="Times New Roman" w:hAnsi="Times New Roman" w:cs="Times New Roman"/>
        </w:rPr>
        <w:t>1 258,2</w:t>
      </w:r>
      <w:r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>тыс. рублей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Pr="00D642E9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FA4CB2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3</w:t>
      </w:r>
      <w:r w:rsidR="00D1563C">
        <w:rPr>
          <w:rFonts w:ascii="Times New Roman" w:hAnsi="Times New Roman" w:cs="Times New Roman"/>
        </w:rPr>
        <w:t>6</w:t>
      </w:r>
    </w:p>
    <w:p w:rsidR="002F3CB4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 xml:space="preserve">Дорожный фонд </w:t>
      </w:r>
      <w:r>
        <w:rPr>
          <w:b/>
        </w:rPr>
        <w:t>города Пыть-Яха</w:t>
      </w:r>
      <w:r w:rsidRPr="00966598">
        <w:rPr>
          <w:b/>
        </w:rPr>
        <w:t xml:space="preserve"> </w:t>
      </w:r>
    </w:p>
    <w:p w:rsidR="002F3CB4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>на 20</w:t>
      </w:r>
      <w:r>
        <w:rPr>
          <w:b/>
        </w:rPr>
        <w:t>2</w:t>
      </w:r>
      <w:r w:rsidR="008E6D8A">
        <w:rPr>
          <w:b/>
        </w:rPr>
        <w:t>1</w:t>
      </w:r>
      <w:r w:rsidRPr="00966598">
        <w:rPr>
          <w:b/>
        </w:rPr>
        <w:t>-20</w:t>
      </w:r>
      <w:r>
        <w:rPr>
          <w:b/>
        </w:rPr>
        <w:t>2</w:t>
      </w:r>
      <w:r w:rsidR="008E6D8A">
        <w:rPr>
          <w:b/>
        </w:rPr>
        <w:t>3</w:t>
      </w:r>
      <w:r w:rsidRPr="00966598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5"/>
        <w:gridCol w:w="1323"/>
        <w:gridCol w:w="1323"/>
        <w:gridCol w:w="1323"/>
      </w:tblGrid>
      <w:tr w:rsidR="002F3CB4" w:rsidRPr="001C42F8" w:rsidTr="002F3CB4">
        <w:trPr>
          <w:cantSplit/>
          <w:trHeight w:val="20"/>
          <w:tblHeader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538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538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2F3CB4" w:rsidRPr="001C42F8" w:rsidRDefault="002F3CB4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538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(прогноз)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13 355,1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14 340,3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14 627,1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7C1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18 100,0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</w:t>
            </w:r>
            <w:r w:rsidR="002F3CB4"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62 796,4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57 831,2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7C1AC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47 544,4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853800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  <w:tr w:rsidR="00853800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  <w:tr w:rsidR="00853800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местного бюджета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853800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85380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853800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85380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853800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85380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81538,3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2F3CB4" w:rsidRPr="001C42F8" w:rsidTr="007C1AC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2F3CB4" w:rsidRPr="001C42F8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Содержание автомобильных дорог и искусственных сооружений на них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</w:tr>
      <w:tr w:rsidR="002F3CB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  <w:hideMark/>
          </w:tcPr>
          <w:p w:rsidR="002F3CB4" w:rsidRPr="001C42F8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D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1258</w:t>
            </w:r>
            <w:r w:rsidR="002F3CB4" w:rsidRPr="001C4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2F3CB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D42ED4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vAlign w:val="center"/>
          </w:tcPr>
          <w:p w:rsidR="00D42ED4" w:rsidRPr="001C42F8" w:rsidRDefault="00D42ED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 Реализация мероприятий по капитальному ремонту автомобильных дорог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22 380,0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853800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42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 w:rsidR="00D42ED4" w:rsidRPr="001C42F8" w:rsidRDefault="00D42ED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</w:t>
            </w:r>
          </w:p>
        </w:tc>
      </w:tr>
      <w:tr w:rsidR="00853800" w:rsidRPr="001C42F8" w:rsidTr="002F3CB4">
        <w:trPr>
          <w:cantSplit/>
          <w:trHeight w:val="20"/>
        </w:trPr>
        <w:tc>
          <w:tcPr>
            <w:tcW w:w="2876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853800" w:rsidRPr="001C42F8" w:rsidRDefault="00853800" w:rsidP="0085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</w:tbl>
    <w:p w:rsidR="00853800" w:rsidRPr="00853800" w:rsidRDefault="00853800" w:rsidP="00853800"/>
    <w:p w:rsidR="002F3CB4" w:rsidRPr="00280A4B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280A4B">
        <w:rPr>
          <w:b/>
          <w:color w:val="auto"/>
        </w:rPr>
        <w:t>Расходы бюджета города Пыть-Яха по разделам классификации расходов на 20</w:t>
      </w:r>
      <w:r>
        <w:rPr>
          <w:b/>
          <w:color w:val="auto"/>
        </w:rPr>
        <w:t>2</w:t>
      </w:r>
      <w:r w:rsidR="00853800">
        <w:rPr>
          <w:b/>
          <w:color w:val="auto"/>
        </w:rPr>
        <w:t>1</w:t>
      </w:r>
      <w:r w:rsidRPr="00280A4B">
        <w:rPr>
          <w:b/>
          <w:color w:val="auto"/>
        </w:rPr>
        <w:t>-20</w:t>
      </w:r>
      <w:r>
        <w:rPr>
          <w:b/>
          <w:color w:val="auto"/>
        </w:rPr>
        <w:t>2</w:t>
      </w:r>
      <w:r w:rsidR="00853800">
        <w:rPr>
          <w:b/>
          <w:color w:val="auto"/>
        </w:rPr>
        <w:t>3</w:t>
      </w:r>
      <w:r w:rsidRPr="00280A4B">
        <w:rPr>
          <w:b/>
          <w:color w:val="auto"/>
        </w:rPr>
        <w:t xml:space="preserve"> годы</w:t>
      </w:r>
    </w:p>
    <w:p w:rsidR="002F3CB4" w:rsidRPr="00D642E9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9290C">
        <w:rPr>
          <w:rFonts w:ascii="Times New Roman" w:hAnsi="Times New Roman" w:cs="Times New Roman"/>
        </w:rPr>
        <w:t xml:space="preserve">Объем расходов бюджета </w:t>
      </w:r>
      <w:r>
        <w:rPr>
          <w:rFonts w:ascii="Times New Roman" w:hAnsi="Times New Roman" w:cs="Times New Roman"/>
        </w:rPr>
        <w:t xml:space="preserve">города Пыть-Яха </w:t>
      </w:r>
      <w:r w:rsidRPr="00D9290C">
        <w:rPr>
          <w:rFonts w:ascii="Times New Roman" w:hAnsi="Times New Roman" w:cs="Times New Roman"/>
        </w:rPr>
        <w:t xml:space="preserve">по разделам классификации расходов бюджетов характеризуется следующими </w:t>
      </w:r>
      <w:r w:rsidRPr="00D642E9">
        <w:rPr>
          <w:rFonts w:ascii="Times New Roman" w:hAnsi="Times New Roman" w:cs="Times New Roman"/>
        </w:rPr>
        <w:t xml:space="preserve">данными (таблица </w:t>
      </w:r>
      <w:r>
        <w:rPr>
          <w:rFonts w:ascii="Times New Roman" w:hAnsi="Times New Roman" w:cs="Times New Roman"/>
        </w:rPr>
        <w:t>36</w:t>
      </w:r>
      <w:r w:rsidRPr="00D642E9">
        <w:rPr>
          <w:rFonts w:ascii="Times New Roman" w:hAnsi="Times New Roman" w:cs="Times New Roman"/>
        </w:rPr>
        <w:t xml:space="preserve">, приложение </w:t>
      </w:r>
      <w:r>
        <w:rPr>
          <w:rFonts w:ascii="Times New Roman" w:hAnsi="Times New Roman" w:cs="Times New Roman"/>
        </w:rPr>
        <w:t>2, 10</w:t>
      </w:r>
      <w:r w:rsidRPr="00D642E9">
        <w:rPr>
          <w:rFonts w:ascii="Times New Roman" w:hAnsi="Times New Roman" w:cs="Times New Roman"/>
        </w:rPr>
        <w:t xml:space="preserve"> к настоящей пояснительной записке):</w:t>
      </w:r>
    </w:p>
    <w:p w:rsidR="002F3CB4" w:rsidRPr="00F73C57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</w:t>
      </w:r>
      <w:r w:rsidR="00D1563C">
        <w:rPr>
          <w:rFonts w:ascii="Times New Roman" w:eastAsia="Times New Roman" w:hAnsi="Times New Roman" w:cs="Times New Roman"/>
        </w:rPr>
        <w:t>7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F73C57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7"/>
        <w:gridCol w:w="419"/>
        <w:gridCol w:w="1320"/>
        <w:gridCol w:w="1166"/>
        <w:gridCol w:w="1166"/>
        <w:gridCol w:w="1166"/>
      </w:tblGrid>
      <w:tr w:rsidR="00E809FF" w:rsidRPr="00E809FF" w:rsidTr="00E809FF">
        <w:trPr>
          <w:cantSplit/>
          <w:trHeight w:val="230"/>
          <w:tblHeader/>
        </w:trPr>
        <w:tc>
          <w:tcPr>
            <w:tcW w:w="2551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12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Утверждено решением Думы города от 30.07.2021 года № 410 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E809FF" w:rsidRPr="00E809FF" w:rsidTr="00E809FF">
        <w:trPr>
          <w:cantSplit/>
          <w:trHeight w:val="574"/>
          <w:tblHeader/>
        </w:trPr>
        <w:tc>
          <w:tcPr>
            <w:tcW w:w="2551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09FF" w:rsidRPr="00E809FF" w:rsidTr="00E809FF">
        <w:trPr>
          <w:cantSplit/>
          <w:trHeight w:val="20"/>
          <w:tblHeader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194" w:type="pct"/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4 812 965,9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3 480 460,0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3 455 372,6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3 470 696,0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405 328,0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465 083,1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497 507,0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515 658,7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5 480,2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5 436,6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5 615,2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5 812,4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29 125,8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31 471,9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31 997,9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32 008,5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401 830,9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287 563,8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290 041,7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259 157,7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1 075 619,8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190 220,6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159 962,1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198 975,6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1 433,9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4 078,0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3 607,0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4 077,0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2 045 699,8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2 014 271,7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1 976 277,2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1 967 361,2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161 561,3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176 917,2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175 649,2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175 691,0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112 375,3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116 124,7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122 959,8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118 063,7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542 072,1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152 015,3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157 039,2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159 161,8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28 480,5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30 685,0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31 493,2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31 505,3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735,2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3 369,0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</w:tbl>
    <w:p w:rsidR="00E809FF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D642E9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D6744F">
        <w:rPr>
          <w:rFonts w:ascii="Times New Roman" w:hAnsi="Times New Roman" w:cs="Times New Roman"/>
        </w:rPr>
        <w:t>Структур</w:t>
      </w:r>
      <w:r w:rsidRPr="00D9290C">
        <w:rPr>
          <w:rFonts w:ascii="Times New Roman" w:hAnsi="Times New Roman" w:cs="Times New Roman"/>
        </w:rPr>
        <w:t xml:space="preserve">а расходов бюджета </w:t>
      </w:r>
      <w:r>
        <w:rPr>
          <w:rFonts w:ascii="Times New Roman" w:hAnsi="Times New Roman" w:cs="Times New Roman"/>
        </w:rPr>
        <w:t>города Пыть-Яха</w:t>
      </w:r>
      <w:r w:rsidRPr="00D9290C">
        <w:rPr>
          <w:rFonts w:ascii="Times New Roman" w:hAnsi="Times New Roman" w:cs="Times New Roman"/>
        </w:rPr>
        <w:t xml:space="preserve"> на </w:t>
      </w:r>
      <w:r w:rsidRPr="00D642E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8E6D8A">
        <w:rPr>
          <w:rFonts w:ascii="Times New Roman" w:hAnsi="Times New Roman" w:cs="Times New Roman"/>
        </w:rPr>
        <w:t>1</w:t>
      </w:r>
      <w:r w:rsidRPr="00D642E9">
        <w:rPr>
          <w:rFonts w:ascii="Times New Roman" w:eastAsia="Calibri" w:hAnsi="Times New Roman" w:cs="Times New Roman"/>
        </w:rPr>
        <w:t>–</w:t>
      </w:r>
      <w:r w:rsidRPr="00D642E9">
        <w:rPr>
          <w:rFonts w:ascii="Times New Roman" w:hAnsi="Times New Roman" w:cs="Times New Roman"/>
        </w:rPr>
        <w:t>202</w:t>
      </w:r>
      <w:r w:rsidR="008E6D8A">
        <w:rPr>
          <w:rFonts w:ascii="Times New Roman" w:hAnsi="Times New Roman" w:cs="Times New Roman"/>
        </w:rPr>
        <w:t>3</w:t>
      </w:r>
      <w:r w:rsidRPr="00D642E9">
        <w:rPr>
          <w:rFonts w:ascii="Times New Roman" w:hAnsi="Times New Roman" w:cs="Times New Roman"/>
        </w:rPr>
        <w:t xml:space="preserve"> годы в функциональном разрезе </w:t>
      </w:r>
      <w:r w:rsidRPr="00D642E9">
        <w:rPr>
          <w:rFonts w:ascii="Times New Roman" w:eastAsia="Times New Roman" w:hAnsi="Times New Roman" w:cs="Times New Roman"/>
        </w:rPr>
        <w:t xml:space="preserve">без учета условно </w:t>
      </w:r>
      <w:r w:rsidRPr="00D642E9">
        <w:rPr>
          <w:rFonts w:ascii="Times New Roman" w:hAnsi="Times New Roman" w:cs="Times New Roman"/>
        </w:rPr>
        <w:t xml:space="preserve">утвержденных расходов представлена ниже в таблице </w:t>
      </w:r>
      <w:r>
        <w:rPr>
          <w:rFonts w:ascii="Times New Roman" w:hAnsi="Times New Roman" w:cs="Times New Roman"/>
        </w:rPr>
        <w:t>37.</w:t>
      </w: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D642E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</w:t>
      </w:r>
      <w:r w:rsidR="00D1563C">
        <w:rPr>
          <w:rFonts w:ascii="Times New Roman" w:eastAsia="Times New Roman" w:hAnsi="Times New Roman" w:cs="Times New Roman"/>
        </w:rPr>
        <w:t>8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>(%)</w:t>
      </w:r>
    </w:p>
    <w:tbl>
      <w:tblPr>
        <w:tblW w:w="4966" w:type="pct"/>
        <w:tblLook w:val="04A0" w:firstRow="1" w:lastRow="0" w:firstColumn="1" w:lastColumn="0" w:noHBand="0" w:noVBand="1"/>
      </w:tblPr>
      <w:tblGrid>
        <w:gridCol w:w="4106"/>
        <w:gridCol w:w="420"/>
        <w:gridCol w:w="1322"/>
        <w:gridCol w:w="1168"/>
        <w:gridCol w:w="1132"/>
        <w:gridCol w:w="1132"/>
      </w:tblGrid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Утверждено решением Думы города от 30.07.2021 года № 410 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8,4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0,6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8,3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7,5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5,5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4,6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42,5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56,7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3,4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3,3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3,6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4,5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0,6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</w:tbl>
    <w:p w:rsidR="00E809FF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D21EB">
        <w:rPr>
          <w:rFonts w:ascii="Times New Roman" w:hAnsi="Times New Roman" w:cs="Times New Roman"/>
        </w:rPr>
        <w:t xml:space="preserve">Значительную долю расходов в функциональном разрезе занимают расходы на образование (с учетом межбюджетных трансфертов </w:t>
      </w:r>
      <w:r>
        <w:rPr>
          <w:rFonts w:ascii="Times New Roman" w:hAnsi="Times New Roman" w:cs="Times New Roman"/>
        </w:rPr>
        <w:t>с</w:t>
      </w:r>
      <w:r w:rsidRPr="008D21EB">
        <w:rPr>
          <w:rFonts w:ascii="Times New Roman" w:hAnsi="Times New Roman" w:cs="Times New Roman"/>
        </w:rPr>
        <w:t xml:space="preserve"> автономного округа). На 20</w:t>
      </w:r>
      <w:r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2</w:t>
      </w:r>
      <w:r w:rsidRPr="008D21EB">
        <w:rPr>
          <w:rFonts w:ascii="Times New Roman" w:hAnsi="Times New Roman" w:cs="Times New Roman"/>
        </w:rPr>
        <w:t xml:space="preserve"> год они составили </w:t>
      </w:r>
      <w:r w:rsidR="00E809FF">
        <w:rPr>
          <w:rFonts w:ascii="Times New Roman" w:hAnsi="Times New Roman" w:cs="Times New Roman"/>
        </w:rPr>
        <w:t>2 014 271,7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57,9</w:t>
      </w:r>
      <w:r w:rsidRPr="008D21EB">
        <w:rPr>
          <w:rFonts w:ascii="Times New Roman" w:hAnsi="Times New Roman" w:cs="Times New Roman"/>
        </w:rPr>
        <w:t xml:space="preserve"> % в общих расходах бюджета, на 20</w:t>
      </w:r>
      <w:r w:rsidR="00C557E6"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3</w:t>
      </w:r>
      <w:r w:rsidRPr="008D21EB">
        <w:rPr>
          <w:rFonts w:ascii="Times New Roman" w:hAnsi="Times New Roman" w:cs="Times New Roman"/>
        </w:rPr>
        <w:t xml:space="preserve"> год – </w:t>
      </w:r>
      <w:r w:rsidR="00E809FF">
        <w:rPr>
          <w:rFonts w:ascii="Times New Roman" w:hAnsi="Times New Roman" w:cs="Times New Roman"/>
        </w:rPr>
        <w:t>1 976 277,2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57,2</w:t>
      </w:r>
      <w:r w:rsidRPr="008D21EB">
        <w:rPr>
          <w:rFonts w:ascii="Times New Roman" w:hAnsi="Times New Roman" w:cs="Times New Roman"/>
        </w:rPr>
        <w:t xml:space="preserve"> %, на 20</w:t>
      </w:r>
      <w:r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4</w:t>
      </w:r>
      <w:r w:rsidRPr="008D21EB">
        <w:rPr>
          <w:rFonts w:ascii="Times New Roman" w:hAnsi="Times New Roman" w:cs="Times New Roman"/>
        </w:rPr>
        <w:t xml:space="preserve"> год – </w:t>
      </w:r>
      <w:r w:rsidR="00E809FF">
        <w:rPr>
          <w:rFonts w:ascii="Times New Roman" w:hAnsi="Times New Roman" w:cs="Times New Roman"/>
        </w:rPr>
        <w:t>1 967 361,2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56,7</w:t>
      </w:r>
      <w:r w:rsidRPr="008D21EB">
        <w:rPr>
          <w:rFonts w:ascii="Times New Roman" w:hAnsi="Times New Roman" w:cs="Times New Roman"/>
        </w:rPr>
        <w:t>%.</w:t>
      </w:r>
    </w:p>
    <w:p w:rsidR="002F3CB4" w:rsidRPr="00AB70CC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C5D7E">
        <w:rPr>
          <w:rFonts w:ascii="Times New Roman" w:hAnsi="Times New Roman" w:cs="Times New Roman"/>
        </w:rPr>
        <w:t xml:space="preserve">Расходы бюджета </w:t>
      </w:r>
      <w:r>
        <w:rPr>
          <w:rFonts w:ascii="Times New Roman" w:hAnsi="Times New Roman" w:cs="Times New Roman"/>
        </w:rPr>
        <w:t>города Пыть-Яха</w:t>
      </w:r>
      <w:r w:rsidRPr="00DC5D7E">
        <w:rPr>
          <w:rFonts w:ascii="Times New Roman" w:hAnsi="Times New Roman" w:cs="Times New Roman"/>
        </w:rPr>
        <w:t xml:space="preserve"> на 20</w:t>
      </w:r>
      <w:r>
        <w:rPr>
          <w:rFonts w:ascii="Times New Roman" w:hAnsi="Times New Roman" w:cs="Times New Roman"/>
        </w:rPr>
        <w:t>20</w:t>
      </w:r>
      <w:r w:rsidRPr="00DC5D7E">
        <w:rPr>
          <w:rFonts w:ascii="Times New Roman" w:hAnsi="Times New Roman" w:cs="Times New Roman"/>
        </w:rPr>
        <w:t>–202</w:t>
      </w:r>
      <w:r>
        <w:rPr>
          <w:rFonts w:ascii="Times New Roman" w:hAnsi="Times New Roman" w:cs="Times New Roman"/>
        </w:rPr>
        <w:t>1</w:t>
      </w:r>
      <w:r w:rsidRPr="00DC5D7E">
        <w:rPr>
          <w:rFonts w:ascii="Times New Roman" w:hAnsi="Times New Roman" w:cs="Times New Roman"/>
        </w:rPr>
        <w:t xml:space="preserve"> годы в </w:t>
      </w:r>
      <w:r w:rsidRPr="00DC5D7E">
        <w:rPr>
          <w:rFonts w:ascii="Times New Roman" w:hAnsi="Times New Roman" w:cs="Times New Roman"/>
          <w:b/>
        </w:rPr>
        <w:t>ведомственном разрезе</w:t>
      </w:r>
      <w:r w:rsidRPr="00DC5D7E">
        <w:rPr>
          <w:rFonts w:ascii="Times New Roman" w:hAnsi="Times New Roman" w:cs="Times New Roman"/>
        </w:rPr>
        <w:t xml:space="preserve"> представлены </w:t>
      </w:r>
      <w:r w:rsidRPr="006858DF">
        <w:rPr>
          <w:rFonts w:ascii="Times New Roman" w:hAnsi="Times New Roman" w:cs="Times New Roman"/>
        </w:rPr>
        <w:t xml:space="preserve">в приложении </w:t>
      </w:r>
      <w:r w:rsidR="00E809FF">
        <w:rPr>
          <w:rFonts w:ascii="Times New Roman" w:hAnsi="Times New Roman" w:cs="Times New Roman"/>
        </w:rPr>
        <w:t>9</w:t>
      </w:r>
      <w:r w:rsidRPr="006858DF">
        <w:rPr>
          <w:rFonts w:ascii="Times New Roman" w:hAnsi="Times New Roman" w:cs="Times New Roman"/>
        </w:rPr>
        <w:t xml:space="preserve">, </w:t>
      </w:r>
      <w:r w:rsidR="00E809FF">
        <w:rPr>
          <w:rFonts w:ascii="Times New Roman" w:hAnsi="Times New Roman" w:cs="Times New Roman"/>
        </w:rPr>
        <w:t>10</w:t>
      </w:r>
      <w:r w:rsidRPr="006858DF">
        <w:rPr>
          <w:rFonts w:ascii="Times New Roman" w:hAnsi="Times New Roman" w:cs="Times New Roman"/>
        </w:rPr>
        <w:t xml:space="preserve"> к Проекту </w:t>
      </w:r>
      <w:r>
        <w:rPr>
          <w:rFonts w:ascii="Times New Roman" w:hAnsi="Times New Roman" w:cs="Times New Roman"/>
        </w:rPr>
        <w:t>решения</w:t>
      </w:r>
      <w:r w:rsidRPr="006858DF">
        <w:rPr>
          <w:rFonts w:ascii="Times New Roman" w:hAnsi="Times New Roman" w:cs="Times New Roman"/>
        </w:rPr>
        <w:t xml:space="preserve"> о бюджете и в приложен</w:t>
      </w:r>
      <w:r w:rsidR="00E809FF">
        <w:rPr>
          <w:rFonts w:ascii="Times New Roman" w:hAnsi="Times New Roman" w:cs="Times New Roman"/>
        </w:rPr>
        <w:t>ии</w:t>
      </w:r>
      <w:r w:rsidRPr="006858DF">
        <w:rPr>
          <w:rFonts w:ascii="Times New Roman" w:hAnsi="Times New Roman" w:cs="Times New Roman"/>
        </w:rPr>
        <w:t xml:space="preserve"> 3 к настоящей пояснительной записке</w:t>
      </w:r>
      <w:r w:rsidRPr="008D21EB">
        <w:rPr>
          <w:rFonts w:ascii="Times New Roman" w:hAnsi="Times New Roman" w:cs="Times New Roman"/>
        </w:rPr>
        <w:t>.</w:t>
      </w:r>
    </w:p>
    <w:p w:rsidR="002F3CB4" w:rsidRPr="00D1563C" w:rsidRDefault="002F3CB4" w:rsidP="00075E41">
      <w:pPr>
        <w:pStyle w:val="2"/>
        <w:spacing w:before="0" w:after="120" w:line="360" w:lineRule="auto"/>
        <w:jc w:val="center"/>
        <w:rPr>
          <w:b/>
        </w:rPr>
      </w:pPr>
      <w:r>
        <w:rPr>
          <w:rFonts w:eastAsia="Times New Roman"/>
          <w:color w:val="000000"/>
        </w:rPr>
        <w:br w:type="page"/>
      </w:r>
      <w:r w:rsidRPr="00D1563C">
        <w:rPr>
          <w:b/>
          <w:color w:val="auto"/>
          <w:lang w:val="en-US"/>
        </w:rPr>
        <w:t>V</w:t>
      </w:r>
      <w:r w:rsidRPr="00D1563C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D1563C">
        <w:rPr>
          <w:b/>
          <w:color w:val="auto"/>
        </w:rPr>
        <w:t>2</w:t>
      </w:r>
      <w:r w:rsidR="003B6B1E" w:rsidRPr="00D1563C">
        <w:rPr>
          <w:b/>
          <w:color w:val="auto"/>
        </w:rPr>
        <w:t>2</w:t>
      </w:r>
      <w:r w:rsidRPr="00D1563C">
        <w:rPr>
          <w:b/>
          <w:color w:val="auto"/>
        </w:rPr>
        <w:t xml:space="preserve"> год и плановый период 202</w:t>
      </w:r>
      <w:r w:rsidR="003B6B1E" w:rsidRPr="00D1563C">
        <w:rPr>
          <w:b/>
          <w:color w:val="auto"/>
        </w:rPr>
        <w:t>3</w:t>
      </w:r>
      <w:r w:rsidRPr="00D1563C">
        <w:rPr>
          <w:b/>
          <w:color w:val="auto"/>
        </w:rPr>
        <w:t xml:space="preserve"> и 202</w:t>
      </w:r>
      <w:r w:rsidR="003B6B1E" w:rsidRPr="00D1563C">
        <w:rPr>
          <w:b/>
          <w:color w:val="auto"/>
        </w:rPr>
        <w:t>4</w:t>
      </w:r>
      <w:r w:rsidRPr="00D1563C">
        <w:rPr>
          <w:b/>
          <w:color w:val="auto"/>
        </w:rPr>
        <w:t xml:space="preserve"> годов</w:t>
      </w:r>
    </w:p>
    <w:p w:rsidR="002F3CB4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2</w:t>
      </w:r>
      <w:r w:rsidRPr="00B31145">
        <w:rPr>
          <w:rFonts w:ascii="Times New Roman" w:hAnsi="Times New Roman"/>
        </w:rPr>
        <w:t xml:space="preserve"> году дефицит бюджета города планируется в объеме </w:t>
      </w:r>
      <w:r w:rsidR="003B6B1E">
        <w:rPr>
          <w:rFonts w:ascii="Times New Roman" w:hAnsi="Times New Roman"/>
        </w:rPr>
        <w:t>40 812,5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3</w:t>
      </w:r>
      <w:r w:rsidRPr="00B31145">
        <w:rPr>
          <w:rFonts w:ascii="Times New Roman" w:hAnsi="Times New Roman"/>
        </w:rPr>
        <w:t xml:space="preserve"> году </w:t>
      </w:r>
      <w:r w:rsidR="003B6B1E">
        <w:rPr>
          <w:rFonts w:ascii="Times New Roman" w:hAnsi="Times New Roman"/>
        </w:rPr>
        <w:t>38 348,5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4</w:t>
      </w:r>
      <w:r w:rsidRPr="00B31145">
        <w:rPr>
          <w:rFonts w:ascii="Times New Roman" w:hAnsi="Times New Roman"/>
        </w:rPr>
        <w:t xml:space="preserve"> году </w:t>
      </w:r>
      <w:r w:rsidR="003B6B1E">
        <w:rPr>
          <w:rFonts w:ascii="Times New Roman" w:hAnsi="Times New Roman"/>
        </w:rPr>
        <w:t>98 635</w:t>
      </w:r>
      <w:r w:rsidRPr="00B3114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Источниками покрытия дефицита бюджета города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2</w:t>
      </w:r>
      <w:r w:rsidRPr="00B31145">
        <w:rPr>
          <w:rFonts w:ascii="Times New Roman" w:hAnsi="Times New Roman"/>
        </w:rPr>
        <w:t>-20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4</w:t>
      </w:r>
      <w:r w:rsidRPr="00B31145">
        <w:rPr>
          <w:rFonts w:ascii="Times New Roman" w:hAnsi="Times New Roman"/>
        </w:rPr>
        <w:t xml:space="preserve"> годах будут кредиты от кредитных организаций. </w:t>
      </w:r>
    </w:p>
    <w:sectPr w:rsidR="000F4C90" w:rsidRPr="00B31145" w:rsidSect="00D1563C">
      <w:headerReference w:type="default" r:id="rId11"/>
      <w:pgSz w:w="11906" w:h="16838"/>
      <w:pgMar w:top="851" w:right="851" w:bottom="851" w:left="1701" w:header="454" w:footer="567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63C" w:rsidRDefault="00D1563C" w:rsidP="00580520">
      <w:pPr>
        <w:spacing w:after="0" w:line="240" w:lineRule="auto"/>
      </w:pPr>
      <w:r>
        <w:separator/>
      </w:r>
    </w:p>
  </w:endnote>
  <w:endnote w:type="continuationSeparator" w:id="0">
    <w:p w:rsidR="00D1563C" w:rsidRDefault="00D1563C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63C" w:rsidRDefault="00D1563C" w:rsidP="00580520">
      <w:pPr>
        <w:spacing w:after="0" w:line="240" w:lineRule="auto"/>
      </w:pPr>
      <w:r>
        <w:separator/>
      </w:r>
    </w:p>
  </w:footnote>
  <w:footnote w:type="continuationSeparator" w:id="0">
    <w:p w:rsidR="00D1563C" w:rsidRDefault="00D1563C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2039157"/>
      <w:docPartObj>
        <w:docPartGallery w:val="Page Numbers (Top of Page)"/>
        <w:docPartUnique/>
      </w:docPartObj>
    </w:sdtPr>
    <w:sdtEndPr>
      <w:rPr>
        <w:rFonts w:ascii="Calibri" w:hAnsi="Calibri"/>
        <w:sz w:val="22"/>
      </w:rPr>
    </w:sdtEndPr>
    <w:sdtContent>
      <w:p w:rsidR="00D1563C" w:rsidRPr="00D1563C" w:rsidRDefault="00D1563C" w:rsidP="00252956">
        <w:pPr>
          <w:pStyle w:val="ae"/>
          <w:jc w:val="right"/>
          <w:rPr>
            <w:rFonts w:ascii="Calibri" w:hAnsi="Calibri"/>
            <w:sz w:val="22"/>
          </w:rPr>
        </w:pPr>
        <w:r w:rsidRPr="00D1563C">
          <w:rPr>
            <w:rFonts w:ascii="Calibri" w:hAnsi="Calibri"/>
            <w:sz w:val="22"/>
          </w:rPr>
          <w:fldChar w:fldCharType="begin"/>
        </w:r>
        <w:r w:rsidRPr="00D1563C">
          <w:rPr>
            <w:rFonts w:ascii="Calibri" w:hAnsi="Calibri"/>
            <w:sz w:val="22"/>
          </w:rPr>
          <w:instrText>PAGE   \* MERGEFORMAT</w:instrText>
        </w:r>
        <w:r w:rsidRPr="00D1563C">
          <w:rPr>
            <w:rFonts w:ascii="Calibri" w:hAnsi="Calibri"/>
            <w:sz w:val="22"/>
          </w:rPr>
          <w:fldChar w:fldCharType="separate"/>
        </w:r>
        <w:r w:rsidR="004111A6">
          <w:rPr>
            <w:rFonts w:ascii="Calibri" w:hAnsi="Calibri"/>
            <w:noProof/>
            <w:sz w:val="22"/>
          </w:rPr>
          <w:t>382</w:t>
        </w:r>
        <w:r w:rsidRPr="00D1563C">
          <w:rPr>
            <w:rFonts w:ascii="Calibri" w:hAnsi="Calibri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6C56"/>
    <w:rsid w:val="00011515"/>
    <w:rsid w:val="00017933"/>
    <w:rsid w:val="0003121B"/>
    <w:rsid w:val="00031461"/>
    <w:rsid w:val="000327AC"/>
    <w:rsid w:val="00052B19"/>
    <w:rsid w:val="00055C63"/>
    <w:rsid w:val="000634CE"/>
    <w:rsid w:val="00067A6C"/>
    <w:rsid w:val="00075E41"/>
    <w:rsid w:val="00092B2C"/>
    <w:rsid w:val="000948D4"/>
    <w:rsid w:val="00095918"/>
    <w:rsid w:val="000961AA"/>
    <w:rsid w:val="000A1675"/>
    <w:rsid w:val="000B02FE"/>
    <w:rsid w:val="000B365B"/>
    <w:rsid w:val="000D4B01"/>
    <w:rsid w:val="000D4B86"/>
    <w:rsid w:val="000E70C9"/>
    <w:rsid w:val="000E73C0"/>
    <w:rsid w:val="000F3060"/>
    <w:rsid w:val="000F4C90"/>
    <w:rsid w:val="000F5E18"/>
    <w:rsid w:val="00100655"/>
    <w:rsid w:val="00100832"/>
    <w:rsid w:val="00110831"/>
    <w:rsid w:val="001132ED"/>
    <w:rsid w:val="00114259"/>
    <w:rsid w:val="00125789"/>
    <w:rsid w:val="00125C23"/>
    <w:rsid w:val="0014058F"/>
    <w:rsid w:val="0014500D"/>
    <w:rsid w:val="00160BED"/>
    <w:rsid w:val="00163303"/>
    <w:rsid w:val="00171F9C"/>
    <w:rsid w:val="001729DD"/>
    <w:rsid w:val="0017782E"/>
    <w:rsid w:val="00180CFC"/>
    <w:rsid w:val="001903BE"/>
    <w:rsid w:val="001911B9"/>
    <w:rsid w:val="00192F54"/>
    <w:rsid w:val="001A314B"/>
    <w:rsid w:val="001A7AA6"/>
    <w:rsid w:val="001A7ECB"/>
    <w:rsid w:val="001B1657"/>
    <w:rsid w:val="001B3ECE"/>
    <w:rsid w:val="001B46C0"/>
    <w:rsid w:val="001B4731"/>
    <w:rsid w:val="001C51F6"/>
    <w:rsid w:val="001C71C7"/>
    <w:rsid w:val="001D6695"/>
    <w:rsid w:val="001E5AC7"/>
    <w:rsid w:val="001F04AA"/>
    <w:rsid w:val="00203F5E"/>
    <w:rsid w:val="00204B7C"/>
    <w:rsid w:val="00207664"/>
    <w:rsid w:val="00207EC0"/>
    <w:rsid w:val="00212605"/>
    <w:rsid w:val="00223447"/>
    <w:rsid w:val="002236C1"/>
    <w:rsid w:val="00224710"/>
    <w:rsid w:val="00241DC8"/>
    <w:rsid w:val="002506E7"/>
    <w:rsid w:val="00250BF2"/>
    <w:rsid w:val="0025179E"/>
    <w:rsid w:val="00252956"/>
    <w:rsid w:val="00253EC3"/>
    <w:rsid w:val="00262CBC"/>
    <w:rsid w:val="00267D0A"/>
    <w:rsid w:val="002752C4"/>
    <w:rsid w:val="002770DB"/>
    <w:rsid w:val="00280A4B"/>
    <w:rsid w:val="0028230C"/>
    <w:rsid w:val="00295636"/>
    <w:rsid w:val="00295924"/>
    <w:rsid w:val="00295DF8"/>
    <w:rsid w:val="002A0330"/>
    <w:rsid w:val="002A3017"/>
    <w:rsid w:val="002A68EA"/>
    <w:rsid w:val="002B1041"/>
    <w:rsid w:val="002B68CB"/>
    <w:rsid w:val="002D5144"/>
    <w:rsid w:val="002D7578"/>
    <w:rsid w:val="002F3793"/>
    <w:rsid w:val="002F38E2"/>
    <w:rsid w:val="002F3CB4"/>
    <w:rsid w:val="002F7F4D"/>
    <w:rsid w:val="00310A38"/>
    <w:rsid w:val="00312198"/>
    <w:rsid w:val="00312B03"/>
    <w:rsid w:val="00320648"/>
    <w:rsid w:val="00321CD8"/>
    <w:rsid w:val="003220F6"/>
    <w:rsid w:val="003238E1"/>
    <w:rsid w:val="0032663D"/>
    <w:rsid w:val="00331892"/>
    <w:rsid w:val="00333E30"/>
    <w:rsid w:val="00337184"/>
    <w:rsid w:val="0034130A"/>
    <w:rsid w:val="0035315A"/>
    <w:rsid w:val="00353C0B"/>
    <w:rsid w:val="00356B43"/>
    <w:rsid w:val="00360E41"/>
    <w:rsid w:val="00363053"/>
    <w:rsid w:val="003648BE"/>
    <w:rsid w:val="00386EAD"/>
    <w:rsid w:val="00394867"/>
    <w:rsid w:val="003A03A8"/>
    <w:rsid w:val="003A4ED0"/>
    <w:rsid w:val="003B6B1E"/>
    <w:rsid w:val="003B7F46"/>
    <w:rsid w:val="003D0EC9"/>
    <w:rsid w:val="003F51F7"/>
    <w:rsid w:val="003F7309"/>
    <w:rsid w:val="00402023"/>
    <w:rsid w:val="00402713"/>
    <w:rsid w:val="004058A0"/>
    <w:rsid w:val="004111A6"/>
    <w:rsid w:val="00411390"/>
    <w:rsid w:val="00416D61"/>
    <w:rsid w:val="004216C3"/>
    <w:rsid w:val="00432179"/>
    <w:rsid w:val="00435344"/>
    <w:rsid w:val="00436A2E"/>
    <w:rsid w:val="00453A04"/>
    <w:rsid w:val="004714F5"/>
    <w:rsid w:val="004722FF"/>
    <w:rsid w:val="00472828"/>
    <w:rsid w:val="0047794D"/>
    <w:rsid w:val="00481FD5"/>
    <w:rsid w:val="004854F3"/>
    <w:rsid w:val="00487343"/>
    <w:rsid w:val="00487682"/>
    <w:rsid w:val="00496B96"/>
    <w:rsid w:val="004A45B5"/>
    <w:rsid w:val="004A64E9"/>
    <w:rsid w:val="004A6FF8"/>
    <w:rsid w:val="004B35CE"/>
    <w:rsid w:val="004B3B51"/>
    <w:rsid w:val="004B4421"/>
    <w:rsid w:val="004B5460"/>
    <w:rsid w:val="004C1202"/>
    <w:rsid w:val="004C1964"/>
    <w:rsid w:val="004C5796"/>
    <w:rsid w:val="004C5C4A"/>
    <w:rsid w:val="004D02B9"/>
    <w:rsid w:val="004D160A"/>
    <w:rsid w:val="004F348C"/>
    <w:rsid w:val="0050767D"/>
    <w:rsid w:val="00515283"/>
    <w:rsid w:val="00520842"/>
    <w:rsid w:val="005248BC"/>
    <w:rsid w:val="0053421C"/>
    <w:rsid w:val="00553819"/>
    <w:rsid w:val="00555540"/>
    <w:rsid w:val="00555EAC"/>
    <w:rsid w:val="00565688"/>
    <w:rsid w:val="005657B1"/>
    <w:rsid w:val="0057400F"/>
    <w:rsid w:val="005767B2"/>
    <w:rsid w:val="00580520"/>
    <w:rsid w:val="00592D94"/>
    <w:rsid w:val="005A47B1"/>
    <w:rsid w:val="005C2BCC"/>
    <w:rsid w:val="005D1192"/>
    <w:rsid w:val="005D1DA2"/>
    <w:rsid w:val="005D3285"/>
    <w:rsid w:val="005E3D9B"/>
    <w:rsid w:val="005F19BD"/>
    <w:rsid w:val="005F52AB"/>
    <w:rsid w:val="00603847"/>
    <w:rsid w:val="0061029E"/>
    <w:rsid w:val="00610EAA"/>
    <w:rsid w:val="00632B8F"/>
    <w:rsid w:val="006510B4"/>
    <w:rsid w:val="0066567A"/>
    <w:rsid w:val="00672D59"/>
    <w:rsid w:val="006744A9"/>
    <w:rsid w:val="00680517"/>
    <w:rsid w:val="006805A5"/>
    <w:rsid w:val="006847F3"/>
    <w:rsid w:val="006940B4"/>
    <w:rsid w:val="006A140E"/>
    <w:rsid w:val="006A6451"/>
    <w:rsid w:val="006B1587"/>
    <w:rsid w:val="006B6E08"/>
    <w:rsid w:val="006C6C8F"/>
    <w:rsid w:val="006C6DCA"/>
    <w:rsid w:val="006C740F"/>
    <w:rsid w:val="006C77A5"/>
    <w:rsid w:val="006E35B2"/>
    <w:rsid w:val="006E3CF4"/>
    <w:rsid w:val="006E499B"/>
    <w:rsid w:val="006E5D64"/>
    <w:rsid w:val="006E5FAE"/>
    <w:rsid w:val="006F3F94"/>
    <w:rsid w:val="006F6872"/>
    <w:rsid w:val="007067C3"/>
    <w:rsid w:val="007139A3"/>
    <w:rsid w:val="0072478E"/>
    <w:rsid w:val="007251B2"/>
    <w:rsid w:val="007258CE"/>
    <w:rsid w:val="00732764"/>
    <w:rsid w:val="00732C12"/>
    <w:rsid w:val="007376CF"/>
    <w:rsid w:val="00741509"/>
    <w:rsid w:val="007513E3"/>
    <w:rsid w:val="007522DF"/>
    <w:rsid w:val="00761AD4"/>
    <w:rsid w:val="00762868"/>
    <w:rsid w:val="007649EB"/>
    <w:rsid w:val="00766355"/>
    <w:rsid w:val="00771148"/>
    <w:rsid w:val="0078169C"/>
    <w:rsid w:val="00785C0F"/>
    <w:rsid w:val="00793A27"/>
    <w:rsid w:val="00796D2F"/>
    <w:rsid w:val="007A13BB"/>
    <w:rsid w:val="007A16F7"/>
    <w:rsid w:val="007A37AA"/>
    <w:rsid w:val="007C1AC4"/>
    <w:rsid w:val="007D2375"/>
    <w:rsid w:val="007D36F0"/>
    <w:rsid w:val="007D7846"/>
    <w:rsid w:val="007E0F32"/>
    <w:rsid w:val="007E78A6"/>
    <w:rsid w:val="007F6717"/>
    <w:rsid w:val="00802569"/>
    <w:rsid w:val="008049E9"/>
    <w:rsid w:val="008054AF"/>
    <w:rsid w:val="008112D0"/>
    <w:rsid w:val="00813A20"/>
    <w:rsid w:val="008142C7"/>
    <w:rsid w:val="008224AD"/>
    <w:rsid w:val="00822A61"/>
    <w:rsid w:val="00826315"/>
    <w:rsid w:val="008356DD"/>
    <w:rsid w:val="00836007"/>
    <w:rsid w:val="008376CB"/>
    <w:rsid w:val="00847F17"/>
    <w:rsid w:val="00853800"/>
    <w:rsid w:val="00871236"/>
    <w:rsid w:val="00871A03"/>
    <w:rsid w:val="00872E92"/>
    <w:rsid w:val="008739D4"/>
    <w:rsid w:val="00885669"/>
    <w:rsid w:val="0089258A"/>
    <w:rsid w:val="00897EA5"/>
    <w:rsid w:val="008A7D7A"/>
    <w:rsid w:val="008B20E1"/>
    <w:rsid w:val="008B3A0E"/>
    <w:rsid w:val="008B5F90"/>
    <w:rsid w:val="008B7160"/>
    <w:rsid w:val="008C79E8"/>
    <w:rsid w:val="008D055B"/>
    <w:rsid w:val="008E43AC"/>
    <w:rsid w:val="008E6CEE"/>
    <w:rsid w:val="008E6D8A"/>
    <w:rsid w:val="008F0557"/>
    <w:rsid w:val="008F1BDB"/>
    <w:rsid w:val="008F2822"/>
    <w:rsid w:val="008F2A40"/>
    <w:rsid w:val="008F342E"/>
    <w:rsid w:val="008F5A73"/>
    <w:rsid w:val="008F61BC"/>
    <w:rsid w:val="00900A97"/>
    <w:rsid w:val="00901646"/>
    <w:rsid w:val="00904631"/>
    <w:rsid w:val="00905897"/>
    <w:rsid w:val="00915176"/>
    <w:rsid w:val="009159AA"/>
    <w:rsid w:val="00932F74"/>
    <w:rsid w:val="00936787"/>
    <w:rsid w:val="00936F32"/>
    <w:rsid w:val="0094166D"/>
    <w:rsid w:val="009434ED"/>
    <w:rsid w:val="0094646B"/>
    <w:rsid w:val="0095179F"/>
    <w:rsid w:val="0096615A"/>
    <w:rsid w:val="009671CA"/>
    <w:rsid w:val="0097576F"/>
    <w:rsid w:val="00980982"/>
    <w:rsid w:val="0099335B"/>
    <w:rsid w:val="009A1957"/>
    <w:rsid w:val="009A4564"/>
    <w:rsid w:val="009A4705"/>
    <w:rsid w:val="009A5607"/>
    <w:rsid w:val="009B5297"/>
    <w:rsid w:val="009B744E"/>
    <w:rsid w:val="009C06E8"/>
    <w:rsid w:val="009C3CAC"/>
    <w:rsid w:val="009C616A"/>
    <w:rsid w:val="009C6679"/>
    <w:rsid w:val="009E022E"/>
    <w:rsid w:val="009E2A94"/>
    <w:rsid w:val="009F13AD"/>
    <w:rsid w:val="009F173A"/>
    <w:rsid w:val="00A113DB"/>
    <w:rsid w:val="00A11E81"/>
    <w:rsid w:val="00A136B2"/>
    <w:rsid w:val="00A14574"/>
    <w:rsid w:val="00A21D67"/>
    <w:rsid w:val="00A31CF3"/>
    <w:rsid w:val="00A32AE6"/>
    <w:rsid w:val="00A32E0C"/>
    <w:rsid w:val="00A56EBF"/>
    <w:rsid w:val="00A61847"/>
    <w:rsid w:val="00A65D50"/>
    <w:rsid w:val="00A74283"/>
    <w:rsid w:val="00A74C03"/>
    <w:rsid w:val="00A74CC4"/>
    <w:rsid w:val="00A7581E"/>
    <w:rsid w:val="00A76D42"/>
    <w:rsid w:val="00A772D4"/>
    <w:rsid w:val="00A80430"/>
    <w:rsid w:val="00A81ED2"/>
    <w:rsid w:val="00A97181"/>
    <w:rsid w:val="00AA0E6A"/>
    <w:rsid w:val="00AA100C"/>
    <w:rsid w:val="00AA140D"/>
    <w:rsid w:val="00AA5B9B"/>
    <w:rsid w:val="00AC25F1"/>
    <w:rsid w:val="00AE2716"/>
    <w:rsid w:val="00AF199E"/>
    <w:rsid w:val="00B05AC8"/>
    <w:rsid w:val="00B136AE"/>
    <w:rsid w:val="00B168A7"/>
    <w:rsid w:val="00B20BF1"/>
    <w:rsid w:val="00B22888"/>
    <w:rsid w:val="00B26316"/>
    <w:rsid w:val="00B26973"/>
    <w:rsid w:val="00B26BD4"/>
    <w:rsid w:val="00B42750"/>
    <w:rsid w:val="00B46F51"/>
    <w:rsid w:val="00B70A24"/>
    <w:rsid w:val="00B77308"/>
    <w:rsid w:val="00B77F95"/>
    <w:rsid w:val="00B80AF1"/>
    <w:rsid w:val="00BA3898"/>
    <w:rsid w:val="00BA646D"/>
    <w:rsid w:val="00BA78E3"/>
    <w:rsid w:val="00BA7C6F"/>
    <w:rsid w:val="00BB15C6"/>
    <w:rsid w:val="00BB23A3"/>
    <w:rsid w:val="00BB3D57"/>
    <w:rsid w:val="00BB72EC"/>
    <w:rsid w:val="00BD4571"/>
    <w:rsid w:val="00BD4F46"/>
    <w:rsid w:val="00BD5AB4"/>
    <w:rsid w:val="00BD7588"/>
    <w:rsid w:val="00BF3C0A"/>
    <w:rsid w:val="00C04443"/>
    <w:rsid w:val="00C14E1D"/>
    <w:rsid w:val="00C40825"/>
    <w:rsid w:val="00C513CF"/>
    <w:rsid w:val="00C522F7"/>
    <w:rsid w:val="00C557E6"/>
    <w:rsid w:val="00C5660F"/>
    <w:rsid w:val="00C70465"/>
    <w:rsid w:val="00C7288F"/>
    <w:rsid w:val="00C735BB"/>
    <w:rsid w:val="00C73A65"/>
    <w:rsid w:val="00C859DD"/>
    <w:rsid w:val="00C910FF"/>
    <w:rsid w:val="00C9323F"/>
    <w:rsid w:val="00C96C3B"/>
    <w:rsid w:val="00CA4DDD"/>
    <w:rsid w:val="00CA62D4"/>
    <w:rsid w:val="00CB7B98"/>
    <w:rsid w:val="00CC2A71"/>
    <w:rsid w:val="00CD2CCA"/>
    <w:rsid w:val="00CD38BD"/>
    <w:rsid w:val="00CE0A31"/>
    <w:rsid w:val="00CE5179"/>
    <w:rsid w:val="00CE66CD"/>
    <w:rsid w:val="00CF6C9C"/>
    <w:rsid w:val="00D05D5D"/>
    <w:rsid w:val="00D0746E"/>
    <w:rsid w:val="00D12E7E"/>
    <w:rsid w:val="00D1325D"/>
    <w:rsid w:val="00D1563C"/>
    <w:rsid w:val="00D26315"/>
    <w:rsid w:val="00D26B56"/>
    <w:rsid w:val="00D36B4E"/>
    <w:rsid w:val="00D422F4"/>
    <w:rsid w:val="00D42ED4"/>
    <w:rsid w:val="00D43B71"/>
    <w:rsid w:val="00D468D2"/>
    <w:rsid w:val="00D519C2"/>
    <w:rsid w:val="00D52CFC"/>
    <w:rsid w:val="00D67522"/>
    <w:rsid w:val="00D703AC"/>
    <w:rsid w:val="00D86988"/>
    <w:rsid w:val="00D95F3D"/>
    <w:rsid w:val="00DA53CF"/>
    <w:rsid w:val="00DA6BC8"/>
    <w:rsid w:val="00DB2C7A"/>
    <w:rsid w:val="00DB35F7"/>
    <w:rsid w:val="00DB55D1"/>
    <w:rsid w:val="00DB583B"/>
    <w:rsid w:val="00DB7019"/>
    <w:rsid w:val="00DC0AA3"/>
    <w:rsid w:val="00DC1F4C"/>
    <w:rsid w:val="00DD0460"/>
    <w:rsid w:val="00DE23E2"/>
    <w:rsid w:val="00DE3632"/>
    <w:rsid w:val="00DE4D2A"/>
    <w:rsid w:val="00DE504E"/>
    <w:rsid w:val="00DE550E"/>
    <w:rsid w:val="00DF360B"/>
    <w:rsid w:val="00DF3902"/>
    <w:rsid w:val="00DF5B35"/>
    <w:rsid w:val="00E00D66"/>
    <w:rsid w:val="00E01DAB"/>
    <w:rsid w:val="00E23568"/>
    <w:rsid w:val="00E25B42"/>
    <w:rsid w:val="00E40D34"/>
    <w:rsid w:val="00E435F2"/>
    <w:rsid w:val="00E50A92"/>
    <w:rsid w:val="00E52AD4"/>
    <w:rsid w:val="00E53F7F"/>
    <w:rsid w:val="00E54C56"/>
    <w:rsid w:val="00E6037D"/>
    <w:rsid w:val="00E622EE"/>
    <w:rsid w:val="00E642EB"/>
    <w:rsid w:val="00E6464D"/>
    <w:rsid w:val="00E65144"/>
    <w:rsid w:val="00E70AA9"/>
    <w:rsid w:val="00E746A3"/>
    <w:rsid w:val="00E809FF"/>
    <w:rsid w:val="00E8552F"/>
    <w:rsid w:val="00EA18D7"/>
    <w:rsid w:val="00EA1C70"/>
    <w:rsid w:val="00EA2152"/>
    <w:rsid w:val="00EA27FF"/>
    <w:rsid w:val="00EA36AC"/>
    <w:rsid w:val="00EA3BE3"/>
    <w:rsid w:val="00EA4025"/>
    <w:rsid w:val="00EA525C"/>
    <w:rsid w:val="00EA6008"/>
    <w:rsid w:val="00EB1E11"/>
    <w:rsid w:val="00EB2011"/>
    <w:rsid w:val="00EB23FD"/>
    <w:rsid w:val="00EB5643"/>
    <w:rsid w:val="00EC10BE"/>
    <w:rsid w:val="00EC4FD0"/>
    <w:rsid w:val="00EC5134"/>
    <w:rsid w:val="00EC59EB"/>
    <w:rsid w:val="00EC6C86"/>
    <w:rsid w:val="00ED4379"/>
    <w:rsid w:val="00ED553C"/>
    <w:rsid w:val="00ED7E58"/>
    <w:rsid w:val="00EE043B"/>
    <w:rsid w:val="00EE2DDB"/>
    <w:rsid w:val="00EE4E2D"/>
    <w:rsid w:val="00EF73D6"/>
    <w:rsid w:val="00EF7885"/>
    <w:rsid w:val="00F158FA"/>
    <w:rsid w:val="00F21302"/>
    <w:rsid w:val="00F31DF6"/>
    <w:rsid w:val="00F36B32"/>
    <w:rsid w:val="00F36F2A"/>
    <w:rsid w:val="00F4065F"/>
    <w:rsid w:val="00F50784"/>
    <w:rsid w:val="00F51C1B"/>
    <w:rsid w:val="00F5507C"/>
    <w:rsid w:val="00F56499"/>
    <w:rsid w:val="00F57654"/>
    <w:rsid w:val="00F646AD"/>
    <w:rsid w:val="00F85573"/>
    <w:rsid w:val="00F8781A"/>
    <w:rsid w:val="00F94C3B"/>
    <w:rsid w:val="00FA0311"/>
    <w:rsid w:val="00FA5E59"/>
    <w:rsid w:val="00FA63DC"/>
    <w:rsid w:val="00FA794F"/>
    <w:rsid w:val="00FB4BA1"/>
    <w:rsid w:val="00FB4ED9"/>
    <w:rsid w:val="00FB6FCF"/>
    <w:rsid w:val="00FC4EC1"/>
    <w:rsid w:val="00FF3C8E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5:chartTrackingRefBased/>
  <w15:docId w15:val="{EFA77D9C-7976-468A-A018-A5729BA5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C22C62AEA23F658161F63C1944EDA8A0261EED23868BB67768583E6FFFAECFAC7B58C636F55C2D6B5D68Y8m8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7.8468014078885264E-4"/>
          <c:w val="1"/>
          <c:h val="0.7202928407533963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rgbClr val="F75725"/>
            </a:solidFill>
            <a:ln>
              <a:solidFill>
                <a:srgbClr val="F75725"/>
              </a:solidFill>
            </a:ln>
            <a:effectLst/>
            <a:scene3d>
              <a:camera prst="orthographicFront"/>
              <a:lightRig rig="threePt" dir="t"/>
            </a:scene3d>
            <a:sp3d prstMaterial="softEdge">
              <a:bevelT w="152400" h="50800" prst="softRound"/>
              <a:contourClr>
                <a:srgbClr val="F75725"/>
              </a:contourClr>
            </a:sp3d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2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3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4"/>
                <c:pt idx="0">
                  <c:v>841477.9</c:v>
                </c:pt>
                <c:pt idx="1">
                  <c:v>895110.5</c:v>
                </c:pt>
                <c:pt idx="2">
                  <c:v>897607.9</c:v>
                </c:pt>
                <c:pt idx="3">
                  <c:v>882059.6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совокупный доход</c:v>
                </c:pt>
              </c:strCache>
            </c:strRef>
          </c:tx>
          <c:spPr>
            <a:gradFill flip="none" rotWithShape="1">
              <a:gsLst>
                <a:gs pos="7000">
                  <a:schemeClr val="accent5"/>
                </a:gs>
                <a:gs pos="17000">
                  <a:srgbClr val="FFFF00"/>
                </a:gs>
                <a:gs pos="93000">
                  <a:schemeClr val="accent2">
                    <a:lumMod val="40000"/>
                    <a:lumOff val="60000"/>
                  </a:schemeClr>
                </a:gs>
              </a:gsLst>
              <a:lin ang="162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3.6836181315870242E-2"/>
                  <c:y val="-1.3915947676036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8798445648839353E-2"/>
                  <c:y val="-4.5993609494465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8570065105498173E-2"/>
                  <c:y val="-3.9036403058313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8276749497221936E-2"/>
                  <c:y val="-3.7105785689832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4"/>
                <c:pt idx="0">
                  <c:v>144452.29999999999</c:v>
                </c:pt>
                <c:pt idx="1">
                  <c:v>178227</c:v>
                </c:pt>
                <c:pt idx="2">
                  <c:v>178227</c:v>
                </c:pt>
                <c:pt idx="3">
                  <c:v>178227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Налог на имущество</c:v>
                </c:pt>
              </c:strCache>
            </c:strRef>
          </c:tx>
          <c:spPr>
            <a:gradFill flip="none" rotWithShape="1">
              <a:gsLst>
                <a:gs pos="7000">
                  <a:schemeClr val="accent3">
                    <a:lumMod val="75000"/>
                  </a:schemeClr>
                </a:gs>
                <a:gs pos="2075">
                  <a:schemeClr val="accent3">
                    <a:lumMod val="20000"/>
                    <a:lumOff val="80000"/>
                  </a:schemeClr>
                </a:gs>
                <a:gs pos="42338">
                  <a:srgbClr val="C1E0F8"/>
                </a:gs>
                <a:gs pos="71000">
                  <a:schemeClr val="accent3">
                    <a:lumMod val="40000"/>
                    <a:lumOff val="60000"/>
                  </a:schemeClr>
                </a:gs>
                <a:gs pos="37000">
                  <a:schemeClr val="accent3">
                    <a:lumMod val="60000"/>
                    <a:lumOff val="40000"/>
                  </a:schemeClr>
                </a:gs>
                <a:gs pos="93000">
                  <a:schemeClr val="accent3">
                    <a:lumMod val="75000"/>
                  </a:schemeClr>
                </a:gs>
              </a:gsLst>
              <a:lin ang="189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6.8684113600844143E-2"/>
                  <c:y val="-1.1132675316993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7.9340414306618756E-2"/>
                  <c:y val="-3.3477813512747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9279857716900437E-2"/>
                  <c:y val="-2.7307061969366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3995407653689306E-2"/>
                  <c:y val="-2.1215789927667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4"/>
                <c:pt idx="0">
                  <c:v>87744</c:v>
                </c:pt>
                <c:pt idx="1">
                  <c:v>101200</c:v>
                </c:pt>
                <c:pt idx="2">
                  <c:v>102600</c:v>
                </c:pt>
                <c:pt idx="3">
                  <c:v>107000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налоговые доходы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4.3278384449731394E-2"/>
                  <c:y val="-5.56623970390804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1232069442647103E-2"/>
                  <c:y val="-9.4064854796376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5143845655656682E-2"/>
                  <c:y val="-1.3916010498687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0929090350966951E-2"/>
                  <c:y val="-1.113275814082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gradFill>
                        <a:gsLst>
                          <a:gs pos="0">
                            <a:schemeClr val="accent1">
                              <a:lumMod val="5000"/>
                              <a:lumOff val="95000"/>
                            </a:schemeClr>
                          </a:gs>
                          <a:gs pos="74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83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1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</a:gra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Лист1!$E$2:$E$5</c:f>
              <c:numCache>
                <c:formatCode>#\ ##0.0</c:formatCode>
                <c:ptCount val="4"/>
                <c:pt idx="0">
                  <c:v>19280.7</c:v>
                </c:pt>
                <c:pt idx="1">
                  <c:v>19615</c:v>
                </c:pt>
                <c:pt idx="2">
                  <c:v>20342</c:v>
                </c:pt>
                <c:pt idx="3">
                  <c:v>20343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61041920"/>
        <c:axId val="570663920"/>
        <c:axId val="0"/>
      </c:bar3DChart>
      <c:catAx>
        <c:axId val="561041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70663920"/>
        <c:crosses val="autoZero"/>
        <c:auto val="1"/>
        <c:lblAlgn val="ctr"/>
        <c:lblOffset val="100"/>
        <c:noMultiLvlLbl val="0"/>
      </c:catAx>
      <c:valAx>
        <c:axId val="570663920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one"/>
        <c:crossAx val="561041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4383019830854491E-2"/>
          <c:y val="0.84821334833145856"/>
          <c:w val="0.88894651442905925"/>
          <c:h val="0.132934794441017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5173651734513142"/>
          <c:y val="8.8188976377952754E-4"/>
          <c:w val="0.69735670569018515"/>
          <c:h val="0.8837811081855655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 год</c:v>
                </c:pt>
              </c:strCache>
            </c:strRef>
          </c:tx>
          <c:spPr>
            <a:gradFill>
              <a:gsLst>
                <a:gs pos="0">
                  <a:srgbClr val="06BE06"/>
                </a:gs>
                <a:gs pos="100000">
                  <a:srgbClr val="92D050"/>
                </a:gs>
                <a:gs pos="83000">
                  <a:schemeClr val="bg2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1815900518003177E-3"/>
                  <c:y val="7.3059360730593605E-3"/>
                </c:manualLayout>
              </c:layout>
              <c:tx>
                <c:rich>
                  <a:bodyPr/>
                  <a:lstStyle/>
                  <a:p>
                    <a:fld id="{63BA5DBA-A1D9-4D30-ADEA-2126E92AB98D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890444373740582E-2"/>
                      <c:h val="5.7150828749146086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Лист1!$B$2:$B$6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27560</c:v>
                </c:pt>
                <c:pt idx="3">
                  <c:v>1623</c:v>
                </c:pt>
                <c:pt idx="4">
                  <c:v>180118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год </c:v>
                </c:pt>
              </c:strCache>
            </c:strRef>
          </c:tx>
          <c:spPr>
            <a:gradFill>
              <a:gsLst>
                <a:gs pos="0">
                  <a:srgbClr val="FFFF00"/>
                </a:gs>
                <a:gs pos="100000">
                  <a:schemeClr val="accent2">
                    <a:lumMod val="75000"/>
                  </a:schemeClr>
                </a:gs>
                <a:gs pos="83000">
                  <a:schemeClr val="accent2">
                    <a:lumMod val="50000"/>
                  </a:schemeClr>
                </a:gs>
                <a:gs pos="100000">
                  <a:schemeClr val="accent2">
                    <a:lumMod val="20000"/>
                    <a:lumOff val="8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4"/>
              <c:layout>
                <c:manualLayout>
                  <c:x val="8.4844628274472374E-3"/>
                  <c:y val="-7.3059360730593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Лист1!$C$2:$C$6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36516</c:v>
                </c:pt>
                <c:pt idx="3">
                  <c:v>1623</c:v>
                </c:pt>
                <c:pt idx="4">
                  <c:v>183158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2022</c:v>
                </c:pt>
              </c:strCache>
            </c:strRef>
          </c:tx>
          <c:spPr>
            <a:gradFill>
              <a:gsLst>
                <a:gs pos="95444">
                  <a:srgbClr val="4F81BD">
                    <a:lumMod val="40000"/>
                    <a:lumOff val="60000"/>
                  </a:srgbClr>
                </a:gs>
                <a:gs pos="0">
                  <a:srgbClr val="0070C0"/>
                </a:gs>
                <a:gs pos="100000">
                  <a:srgbClr val="C0504D">
                    <a:lumMod val="40000"/>
                    <a:lumOff val="60000"/>
                  </a:srgbClr>
                </a:gs>
                <a:gs pos="83000">
                  <a:srgbClr val="9BBB59">
                    <a:lumMod val="50000"/>
                  </a:srgbClr>
                </a:gs>
                <a:gs pos="100000">
                  <a:srgbClr val="00B0F0"/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Pt>
            <c:idx val="4"/>
            <c:invertIfNegative val="0"/>
            <c:bubble3D val="0"/>
            <c:spPr>
              <a:gradFill>
                <a:gsLst>
                  <a:gs pos="95444">
                    <a:srgbClr val="4F81BD">
                      <a:lumMod val="40000"/>
                      <a:lumOff val="60000"/>
                    </a:srgbClr>
                  </a:gs>
                  <a:gs pos="0">
                    <a:srgbClr val="0070C0"/>
                  </a:gs>
                  <a:gs pos="100000">
                    <a:srgbClr val="C0504D">
                      <a:lumMod val="40000"/>
                      <a:lumOff val="60000"/>
                    </a:srgbClr>
                  </a:gs>
                  <a:gs pos="83000">
                    <a:srgbClr val="9BBB59">
                      <a:lumMod val="50000"/>
                    </a:srgbClr>
                  </a:gs>
                  <a:gs pos="100000">
                    <a:srgbClr val="00B0F0"/>
                  </a:gs>
                </a:gsLst>
                <a:lin ang="5400000" scaled="1"/>
              </a:gradFill>
              <a:ln>
                <a:noFill/>
              </a:ln>
              <a:effectLst/>
              <a:sp3d/>
            </c:spPr>
          </c:dPt>
          <c:dLbls>
            <c:dLbl>
              <c:idx val="4"/>
              <c:layout>
                <c:manualLayout>
                  <c:x val="2.7574504189203521E-2"/>
                  <c:y val="-1.8264840182648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Лист1!$D$2:$D$6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43079</c:v>
                </c:pt>
                <c:pt idx="3">
                  <c:v>1623</c:v>
                </c:pt>
                <c:pt idx="4">
                  <c:v>184058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 год (Решение Думы № 410)</c:v>
                </c:pt>
              </c:strCache>
            </c:strRef>
          </c:tx>
          <c:spPr>
            <a:gradFill>
              <a:gsLst>
                <a:gs pos="0">
                  <a:srgbClr val="7030A0">
                    <a:alpha val="75000"/>
                  </a:srgbClr>
                </a:gs>
                <a:gs pos="100000">
                  <a:srgbClr val="7030A0"/>
                </a:gs>
                <a:gs pos="83000">
                  <a:srgbClr val="E5D4F6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2"/>
              <c:layout>
                <c:manualLayout>
                  <c:x val="6.363347120585428E-3"/>
                  <c:y val="-1.0958904109589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0301198430374378E-2"/>
                  <c:y val="-2.9223744292237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Лист1!$E$2:$E$6</c:f>
              <c:numCache>
                <c:formatCode>#\ ##0.0</c:formatCode>
                <c:ptCount val="5"/>
                <c:pt idx="0">
                  <c:v>21692.5</c:v>
                </c:pt>
                <c:pt idx="1">
                  <c:v>16157.8</c:v>
                </c:pt>
                <c:pt idx="2">
                  <c:v>37015.4</c:v>
                </c:pt>
                <c:pt idx="3">
                  <c:v>1623.4</c:v>
                </c:pt>
                <c:pt idx="4">
                  <c:v>177550.4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65723024"/>
        <c:axId val="565723584"/>
        <c:axId val="0"/>
      </c:bar3DChart>
      <c:catAx>
        <c:axId val="565723024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65723584"/>
        <c:crosses val="autoZero"/>
        <c:auto val="1"/>
        <c:lblAlgn val="l"/>
        <c:lblOffset val="100"/>
        <c:noMultiLvlLbl val="0"/>
      </c:catAx>
      <c:valAx>
        <c:axId val="565723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noFill/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5723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3963535473642486E-2"/>
          <c:y val="0.95267188273415115"/>
          <c:w val="0.9"/>
          <c:h val="4.48076419132236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0.22325</cdr:x>
      <cdr:y>0.45261</cdr:y>
    </cdr:from>
    <cdr:to>
      <cdr:x>0.30897</cdr:x>
      <cdr:y>0.50319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188191" y="3866550"/>
          <a:ext cx="1224136" cy="432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2200" b="1" i="1" dirty="0" smtClean="0"/>
            <a:t>-8,6%</a:t>
          </a:r>
          <a:endParaRPr lang="ru-RU" sz="2200" b="1" i="1" dirty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Другая 3">
    <a:majorFont>
      <a:latin typeface="Times New Roman"/>
      <a:ea typeface=""/>
      <a:cs typeface=""/>
    </a:majorFont>
    <a:minorFont>
      <a:latin typeface="Times New Roman"/>
      <a:ea typeface=""/>
      <a:cs typeface="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24D78-34AB-4397-9CB2-39D24C24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69</Pages>
  <Words>20626</Words>
  <Characters>117570</Characters>
  <Application>Microsoft Office Word</Application>
  <DocSecurity>0</DocSecurity>
  <Lines>979</Lines>
  <Paragraphs>275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18</cp:revision>
  <cp:lastPrinted>2021-11-11T06:47:00Z</cp:lastPrinted>
  <dcterms:created xsi:type="dcterms:W3CDTF">2021-11-08T05:29:00Z</dcterms:created>
  <dcterms:modified xsi:type="dcterms:W3CDTF">2021-11-11T07:30:00Z</dcterms:modified>
</cp:coreProperties>
</file>